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2DF6C3" w14:textId="77777777" w:rsidR="00632E16" w:rsidRPr="000216FE" w:rsidRDefault="00632E16" w:rsidP="00632E16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w:drawing>
          <wp:anchor distT="0" distB="0" distL="114300" distR="114300" simplePos="0" relativeHeight="251660288" behindDoc="1" locked="0" layoutInCell="1" allowOverlap="0" wp14:anchorId="66FA02B5" wp14:editId="2046C7D3">
            <wp:simplePos x="0" y="0"/>
            <wp:positionH relativeFrom="page">
              <wp:posOffset>2480734</wp:posOffset>
            </wp:positionH>
            <wp:positionV relativeFrom="page">
              <wp:posOffset>279400</wp:posOffset>
            </wp:positionV>
            <wp:extent cx="3209290" cy="1847215"/>
            <wp:effectExtent l="0" t="0" r="0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290" cy="184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632E16" w:rsidRPr="000216FE" w:rsidRDefault="00632E16" w:rsidP="00632E16">
      <w:pPr>
        <w:rPr>
          <w:rFonts w:cstheme="minorHAnsi"/>
          <w:u w:val="single"/>
        </w:rPr>
      </w:pPr>
    </w:p>
    <w:p w14:paraId="0A37501D" w14:textId="77777777" w:rsidR="00632E16" w:rsidRPr="000216FE" w:rsidRDefault="00632E16" w:rsidP="00632E16">
      <w:pPr>
        <w:rPr>
          <w:rFonts w:cstheme="minorHAnsi"/>
          <w:u w:val="single"/>
        </w:rPr>
      </w:pPr>
    </w:p>
    <w:p w14:paraId="5DAB6C7B" w14:textId="77777777" w:rsidR="00632E16" w:rsidRPr="000216FE" w:rsidRDefault="00632E16" w:rsidP="00632E16">
      <w:pPr>
        <w:rPr>
          <w:rFonts w:cstheme="minorHAnsi"/>
          <w:u w:val="single"/>
        </w:rPr>
      </w:pPr>
    </w:p>
    <w:p w14:paraId="02EB378F" w14:textId="77777777" w:rsidR="00632E16" w:rsidRPr="000216FE" w:rsidRDefault="00632E16" w:rsidP="00632E16">
      <w:pPr>
        <w:rPr>
          <w:rFonts w:cstheme="minorHAnsi"/>
          <w:u w:val="single"/>
        </w:rPr>
      </w:pPr>
    </w:p>
    <w:p w14:paraId="6E0A0B71" w14:textId="77777777" w:rsidR="00632E16" w:rsidRPr="000216FE" w:rsidRDefault="00632E16" w:rsidP="00632E16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6CBCF9" wp14:editId="249A75B3">
                <wp:simplePos x="0" y="0"/>
                <wp:positionH relativeFrom="margin">
                  <wp:posOffset>1972310</wp:posOffset>
                </wp:positionH>
                <wp:positionV relativeFrom="paragraph">
                  <wp:posOffset>81492</wp:posOffset>
                </wp:positionV>
                <wp:extent cx="2360930" cy="1404620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1AC176" w14:textId="77777777" w:rsidR="00632E16" w:rsidRPr="00B61E01" w:rsidRDefault="00632E16" w:rsidP="00632E16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B61E01">
                              <w:rPr>
                                <w:rFonts w:asciiTheme="majorHAnsi" w:hAnsiTheme="majorHAnsi" w:cstheme="majorHAnsi"/>
                              </w:rPr>
                              <w:t>PROGRAMS COMMITTEE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66CBC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5.3pt;margin-top:6.4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23iM44AAAAAoBAAAPAAAAZHJzL2Rvd25yZXYueG1sTI/LTsMwEEX3SPyDNUhsEHXiVlEV4lTl&#10;temuJUgsp/E0CcR2FLtt4Os7rGA5ukd3zi1Wk+3FicbQeachnSUgyNXedK7RUL293i9BhIjOYO8d&#10;afimAKvy+qrA3Piz29JpFxvBJS7kqKGNccilDHVLFsPMD+Q4O/jRYuRzbKQZ8czltpcqSTJpsXP8&#10;ocWBnlqqv3ZHq+HnsXpev9zF9KDih3rf2k1Vf6LWtzfT+gFEpCn+wfCrz+pQstPeH50JotcwT5OM&#10;UQ4UT2AgW6oFiL0GNV8kIMtC/p9QXgAAAP//AwBQSwECLQAUAAYACAAAACEAtoM4kv4AAADhAQAA&#10;EwAAAAAAAAAAAAAAAAAAAAAAW0NvbnRlbnRfVHlwZXNdLnhtbFBLAQItABQABgAIAAAAIQA4/SH/&#10;1gAAAJQBAAALAAAAAAAAAAAAAAAAAC8BAABfcmVscy8ucmVsc1BLAQItABQABgAIAAAAIQC1QRhx&#10;DgIAAPcDAAAOAAAAAAAAAAAAAAAAAC4CAABkcnMvZTJvRG9jLnhtbFBLAQItABQABgAIAAAAIQD2&#10;3iM44AAAAAoBAAAPAAAAAAAAAAAAAAAAAGgEAABkcnMvZG93bnJldi54bWxQSwUGAAAAAAQABADz&#10;AAAAdQUAAAAA&#10;" stroked="f">
                <v:textbox style="mso-fit-shape-to-text:t">
                  <w:txbxContent>
                    <w:p w14:paraId="5B1AC176" w14:textId="77777777" w:rsidR="00632E16" w:rsidRPr="00B61E01" w:rsidRDefault="00632E16" w:rsidP="00632E16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 w:rsidRPr="00B61E01">
                        <w:rPr>
                          <w:rFonts w:asciiTheme="majorHAnsi" w:hAnsiTheme="majorHAnsi" w:cstheme="majorHAnsi"/>
                        </w:rPr>
                        <w:t>PROGRAMS COMMITTEE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A05A809" w14:textId="77777777" w:rsidR="00632E16" w:rsidRPr="000216FE" w:rsidRDefault="00632E16" w:rsidP="00632E16">
      <w:pPr>
        <w:rPr>
          <w:rFonts w:cstheme="minorHAnsi"/>
          <w:u w:val="single"/>
        </w:rPr>
      </w:pPr>
    </w:p>
    <w:p w14:paraId="5A39BBE3" w14:textId="77777777" w:rsidR="000A3EC1" w:rsidRDefault="000A3EC1" w:rsidP="00214FC4">
      <w:pPr>
        <w:spacing w:line="241" w:lineRule="auto"/>
        <w:ind w:right="188"/>
        <w:rPr>
          <w:spacing w:val="-1"/>
        </w:rPr>
      </w:pPr>
    </w:p>
    <w:p w14:paraId="7CB85FC4" w14:textId="6D80FA63" w:rsidR="00464009" w:rsidRDefault="000A3EC1" w:rsidP="000A3EC1">
      <w:pPr>
        <w:spacing w:line="241" w:lineRule="auto"/>
        <w:ind w:right="188"/>
        <w:rPr>
          <w:spacing w:val="-1"/>
        </w:rPr>
      </w:pPr>
      <w:r>
        <w:rPr>
          <w:spacing w:val="-1"/>
        </w:rPr>
        <w:t xml:space="preserve">DATE: </w:t>
      </w:r>
      <w:r>
        <w:rPr>
          <w:spacing w:val="-1"/>
        </w:rPr>
        <w:tab/>
      </w:r>
      <w:r>
        <w:rPr>
          <w:spacing w:val="-1"/>
        </w:rPr>
        <w:tab/>
      </w:r>
      <w:r w:rsidR="009B09D1">
        <w:rPr>
          <w:spacing w:val="-1"/>
        </w:rPr>
        <w:t xml:space="preserve">August </w:t>
      </w:r>
      <w:r w:rsidR="002E0B59">
        <w:rPr>
          <w:spacing w:val="-1"/>
        </w:rPr>
        <w:t>30</w:t>
      </w:r>
      <w:r w:rsidR="009B09D1">
        <w:rPr>
          <w:spacing w:val="-1"/>
        </w:rPr>
        <w:t>, 202</w:t>
      </w:r>
      <w:r w:rsidR="002E0B59">
        <w:rPr>
          <w:spacing w:val="-1"/>
        </w:rPr>
        <w:t>4</w:t>
      </w:r>
    </w:p>
    <w:p w14:paraId="41C8F396" w14:textId="77777777" w:rsidR="000A3EC1" w:rsidRDefault="000A3EC1" w:rsidP="000A3EC1">
      <w:pPr>
        <w:spacing w:line="241" w:lineRule="auto"/>
        <w:ind w:right="188"/>
        <w:rPr>
          <w:spacing w:val="-1"/>
        </w:rPr>
      </w:pPr>
    </w:p>
    <w:p w14:paraId="0F0D55E3" w14:textId="77777777" w:rsidR="000A3EC1" w:rsidRDefault="000A3EC1" w:rsidP="000A3EC1">
      <w:pPr>
        <w:spacing w:line="241" w:lineRule="auto"/>
        <w:ind w:right="188"/>
        <w:rPr>
          <w:spacing w:val="-1"/>
        </w:rPr>
      </w:pPr>
      <w:r>
        <w:rPr>
          <w:spacing w:val="-1"/>
        </w:rPr>
        <w:t>TO:</w:t>
      </w:r>
      <w:r>
        <w:rPr>
          <w:spacing w:val="-1"/>
        </w:rPr>
        <w:tab/>
      </w:r>
      <w:r>
        <w:rPr>
          <w:spacing w:val="-1"/>
        </w:rPr>
        <w:tab/>
        <w:t>Programs Committee</w:t>
      </w:r>
    </w:p>
    <w:p w14:paraId="72A3D3EC" w14:textId="77777777" w:rsidR="000A3EC1" w:rsidRDefault="000A3EC1" w:rsidP="000A3EC1">
      <w:pPr>
        <w:spacing w:line="241" w:lineRule="auto"/>
        <w:ind w:right="188"/>
        <w:rPr>
          <w:spacing w:val="-1"/>
        </w:rPr>
      </w:pPr>
    </w:p>
    <w:p w14:paraId="6D5853C3" w14:textId="77777777" w:rsidR="000A3EC1" w:rsidRDefault="000A3EC1" w:rsidP="000A3EC1">
      <w:pPr>
        <w:spacing w:line="241" w:lineRule="auto"/>
        <w:ind w:right="188"/>
        <w:rPr>
          <w:spacing w:val="-1"/>
        </w:rPr>
      </w:pPr>
      <w:r>
        <w:rPr>
          <w:spacing w:val="-1"/>
        </w:rPr>
        <w:t xml:space="preserve">FROM: </w:t>
      </w:r>
      <w:r>
        <w:rPr>
          <w:spacing w:val="-1"/>
        </w:rPr>
        <w:tab/>
      </w:r>
      <w:r>
        <w:rPr>
          <w:spacing w:val="-1"/>
        </w:rPr>
        <w:tab/>
        <w:t>Adam Nelson, Chair</w:t>
      </w:r>
    </w:p>
    <w:p w14:paraId="0D0B940D" w14:textId="77777777" w:rsidR="000A3EC1" w:rsidRDefault="000A3EC1" w:rsidP="000A3EC1">
      <w:pPr>
        <w:spacing w:line="241" w:lineRule="auto"/>
        <w:ind w:right="188"/>
        <w:rPr>
          <w:spacing w:val="-1"/>
        </w:rPr>
      </w:pPr>
    </w:p>
    <w:p w14:paraId="06856046" w14:textId="77777777" w:rsidR="000A3EC1" w:rsidRDefault="000A3EC1" w:rsidP="000A3EC1">
      <w:pPr>
        <w:spacing w:line="241" w:lineRule="auto"/>
        <w:ind w:right="188"/>
        <w:rPr>
          <w:spacing w:val="-1"/>
        </w:rPr>
      </w:pPr>
      <w:r>
        <w:rPr>
          <w:spacing w:val="-1"/>
        </w:rPr>
        <w:t xml:space="preserve">RE: </w:t>
      </w:r>
      <w:r>
        <w:rPr>
          <w:spacing w:val="-1"/>
        </w:rPr>
        <w:tab/>
      </w:r>
      <w:r>
        <w:rPr>
          <w:spacing w:val="-1"/>
        </w:rPr>
        <w:tab/>
        <w:t>Programs Committee Meeting</w:t>
      </w:r>
    </w:p>
    <w:p w14:paraId="1B997C11" w14:textId="4DF6B71D" w:rsidR="000A3EC1" w:rsidRDefault="000A3EC1" w:rsidP="000A3EC1">
      <w:pPr>
        <w:spacing w:line="241" w:lineRule="auto"/>
        <w:ind w:right="188"/>
        <w:rPr>
          <w:spacing w:val="-1"/>
        </w:rPr>
      </w:pPr>
      <w:r>
        <w:rPr>
          <w:spacing w:val="-1"/>
        </w:rPr>
        <w:tab/>
      </w:r>
      <w:r>
        <w:rPr>
          <w:spacing w:val="-1"/>
        </w:rPr>
        <w:tab/>
        <w:t xml:space="preserve">Friday, </w:t>
      </w:r>
      <w:r w:rsidR="009B09D1">
        <w:rPr>
          <w:spacing w:val="-1"/>
        </w:rPr>
        <w:t>September</w:t>
      </w:r>
      <w:r w:rsidR="00DD44CA">
        <w:rPr>
          <w:spacing w:val="-1"/>
        </w:rPr>
        <w:t xml:space="preserve"> </w:t>
      </w:r>
      <w:r w:rsidR="002E0B59">
        <w:rPr>
          <w:spacing w:val="-1"/>
        </w:rPr>
        <w:t>6</w:t>
      </w:r>
      <w:r w:rsidR="008E4475">
        <w:rPr>
          <w:spacing w:val="-1"/>
        </w:rPr>
        <w:t>, 202</w:t>
      </w:r>
      <w:r w:rsidR="002E0B59">
        <w:rPr>
          <w:spacing w:val="-1"/>
        </w:rPr>
        <w:t>4</w:t>
      </w:r>
    </w:p>
    <w:p w14:paraId="372CFF64" w14:textId="77777777" w:rsidR="000A3EC1" w:rsidRDefault="000A3EC1" w:rsidP="000A3EC1">
      <w:pPr>
        <w:spacing w:line="241" w:lineRule="auto"/>
        <w:ind w:right="188"/>
        <w:rPr>
          <w:spacing w:val="-1"/>
        </w:rPr>
      </w:pPr>
      <w:r>
        <w:rPr>
          <w:spacing w:val="-1"/>
        </w:rPr>
        <w:tab/>
      </w:r>
      <w:r>
        <w:rPr>
          <w:spacing w:val="-1"/>
        </w:rPr>
        <w:tab/>
        <w:t>12:30 p.m. – 2:00 p.m.</w:t>
      </w:r>
    </w:p>
    <w:p w14:paraId="5AC68F20" w14:textId="2B906C22" w:rsidR="0079100C" w:rsidRPr="0079100C" w:rsidRDefault="000A3EC1" w:rsidP="000A3EC1">
      <w:pPr>
        <w:spacing w:line="241" w:lineRule="auto"/>
        <w:ind w:right="188"/>
        <w:rPr>
          <w:spacing w:val="-1"/>
        </w:rPr>
      </w:pPr>
      <w:r>
        <w:rPr>
          <w:spacing w:val="-1"/>
        </w:rPr>
        <w:tab/>
      </w:r>
      <w:r>
        <w:rPr>
          <w:spacing w:val="-1"/>
        </w:rPr>
        <w:tab/>
        <w:t>Room 198 Education Building</w:t>
      </w:r>
    </w:p>
    <w:p w14:paraId="0E27B00A" w14:textId="77777777" w:rsidR="000A3EC1" w:rsidRDefault="000A3EC1" w:rsidP="000A3EC1">
      <w:pPr>
        <w:spacing w:line="241" w:lineRule="auto"/>
        <w:ind w:right="188"/>
        <w:rPr>
          <w:spacing w:val="-1"/>
        </w:rPr>
      </w:pPr>
    </w:p>
    <w:p w14:paraId="5A44E26C" w14:textId="6F54BE68" w:rsidR="000A3EC1" w:rsidRPr="00B61E01" w:rsidRDefault="000A3EC1" w:rsidP="000A3EC1">
      <w:pPr>
        <w:spacing w:before="14"/>
        <w:ind w:right="146"/>
      </w:pPr>
      <w:r w:rsidRPr="0410D7D6">
        <w:t>If</w:t>
      </w:r>
      <w:r w:rsidRPr="0410D7D6">
        <w:rPr>
          <w:spacing w:val="-6"/>
        </w:rPr>
        <w:t xml:space="preserve"> </w:t>
      </w:r>
      <w:r w:rsidRPr="0410D7D6">
        <w:rPr>
          <w:spacing w:val="-1"/>
        </w:rPr>
        <w:t>you</w:t>
      </w:r>
      <w:r w:rsidRPr="0410D7D6">
        <w:rPr>
          <w:spacing w:val="-6"/>
        </w:rPr>
        <w:t xml:space="preserve"> </w:t>
      </w:r>
      <w:r w:rsidRPr="0410D7D6">
        <w:t>cannot</w:t>
      </w:r>
      <w:r w:rsidRPr="0410D7D6">
        <w:rPr>
          <w:spacing w:val="-5"/>
        </w:rPr>
        <w:t xml:space="preserve"> </w:t>
      </w:r>
      <w:r w:rsidRPr="0410D7D6">
        <w:t>attend,</w:t>
      </w:r>
      <w:r w:rsidRPr="0410D7D6">
        <w:rPr>
          <w:spacing w:val="-6"/>
        </w:rPr>
        <w:t xml:space="preserve"> </w:t>
      </w:r>
      <w:r w:rsidRPr="0410D7D6">
        <w:t>please</w:t>
      </w:r>
      <w:r w:rsidRPr="0410D7D6">
        <w:rPr>
          <w:spacing w:val="-6"/>
        </w:rPr>
        <w:t xml:space="preserve"> </w:t>
      </w:r>
      <w:r w:rsidRPr="0410D7D6">
        <w:rPr>
          <w:spacing w:val="-1"/>
        </w:rPr>
        <w:t>find</w:t>
      </w:r>
      <w:r w:rsidRPr="0410D7D6">
        <w:rPr>
          <w:spacing w:val="-6"/>
        </w:rPr>
        <w:t xml:space="preserve"> </w:t>
      </w:r>
      <w:r w:rsidRPr="0410D7D6">
        <w:t>a</w:t>
      </w:r>
      <w:r w:rsidRPr="0410D7D6">
        <w:rPr>
          <w:spacing w:val="-5"/>
        </w:rPr>
        <w:t xml:space="preserve"> </w:t>
      </w:r>
      <w:r w:rsidRPr="0410D7D6">
        <w:rPr>
          <w:spacing w:val="-1"/>
        </w:rPr>
        <w:t>substitute</w:t>
      </w:r>
      <w:r w:rsidRPr="0410D7D6">
        <w:rPr>
          <w:spacing w:val="-6"/>
        </w:rPr>
        <w:t xml:space="preserve"> </w:t>
      </w:r>
      <w:r w:rsidRPr="0410D7D6">
        <w:t>and</w:t>
      </w:r>
      <w:r w:rsidRPr="0410D7D6">
        <w:rPr>
          <w:spacing w:val="-6"/>
        </w:rPr>
        <w:t xml:space="preserve"> </w:t>
      </w:r>
      <w:r w:rsidRPr="0410D7D6">
        <w:t>inform</w:t>
      </w:r>
      <w:r w:rsidRPr="0410D7D6">
        <w:rPr>
          <w:spacing w:val="-8"/>
        </w:rPr>
        <w:t xml:space="preserve"> </w:t>
      </w:r>
      <w:r w:rsidR="00DF0F4C">
        <w:t>Cindy Waldeck</w:t>
      </w:r>
      <w:r>
        <w:t>, Academic Planner</w:t>
      </w:r>
      <w:r w:rsidRPr="0410D7D6">
        <w:t xml:space="preserve">, </w:t>
      </w:r>
      <w:hyperlink r:id="rId9" w:history="1">
        <w:r w:rsidR="00DF0F4C" w:rsidRPr="00CF38F8">
          <w:rPr>
            <w:rStyle w:val="Hyperlink"/>
          </w:rPr>
          <w:t>waldeck2@wisc.edu</w:t>
        </w:r>
      </w:hyperlink>
      <w:r w:rsidRPr="0410D7D6">
        <w:t xml:space="preserve">. </w:t>
      </w:r>
      <w:r w:rsidRPr="0410D7D6">
        <w:rPr>
          <w:spacing w:val="-6"/>
        </w:rPr>
        <w:t xml:space="preserve"> </w:t>
      </w:r>
      <w:r w:rsidRPr="0410D7D6">
        <w:t>Faculty</w:t>
      </w:r>
      <w:r w:rsidRPr="0410D7D6">
        <w:rPr>
          <w:spacing w:val="-6"/>
        </w:rPr>
        <w:t xml:space="preserve"> </w:t>
      </w:r>
      <w:r w:rsidRPr="0410D7D6">
        <w:rPr>
          <w:spacing w:val="-1"/>
        </w:rPr>
        <w:t>substitute</w:t>
      </w:r>
      <w:r w:rsidRPr="0410D7D6">
        <w:rPr>
          <w:spacing w:val="-6"/>
        </w:rPr>
        <w:t xml:space="preserve"> </w:t>
      </w:r>
      <w:r w:rsidRPr="0410D7D6">
        <w:t>for faculty</w:t>
      </w:r>
      <w:r w:rsidRPr="0410D7D6">
        <w:rPr>
          <w:spacing w:val="-10"/>
        </w:rPr>
        <w:t xml:space="preserve"> </w:t>
      </w:r>
      <w:r w:rsidRPr="0410D7D6">
        <w:rPr>
          <w:spacing w:val="-1"/>
        </w:rPr>
        <w:t>within the same</w:t>
      </w:r>
      <w:r w:rsidRPr="0410D7D6">
        <w:rPr>
          <w:spacing w:val="-6"/>
        </w:rPr>
        <w:t xml:space="preserve"> </w:t>
      </w:r>
      <w:r w:rsidRPr="0410D7D6">
        <w:t xml:space="preserve">department </w:t>
      </w:r>
      <w:r w:rsidRPr="0410D7D6">
        <w:rPr>
          <w:spacing w:val="-1"/>
        </w:rPr>
        <w:t>and</w:t>
      </w:r>
      <w:r w:rsidRPr="0410D7D6">
        <w:rPr>
          <w:spacing w:val="-3"/>
        </w:rPr>
        <w:t xml:space="preserve"> </w:t>
      </w:r>
      <w:r w:rsidRPr="0410D7D6">
        <w:rPr>
          <w:spacing w:val="-1"/>
        </w:rPr>
        <w:t>students</w:t>
      </w:r>
      <w:r w:rsidRPr="0410D7D6">
        <w:rPr>
          <w:spacing w:val="-7"/>
        </w:rPr>
        <w:t xml:space="preserve"> </w:t>
      </w:r>
      <w:r w:rsidRPr="0410D7D6">
        <w:rPr>
          <w:spacing w:val="-1"/>
        </w:rPr>
        <w:t>substitute</w:t>
      </w:r>
      <w:r w:rsidRPr="0410D7D6">
        <w:rPr>
          <w:spacing w:val="-4"/>
        </w:rPr>
        <w:t xml:space="preserve"> </w:t>
      </w:r>
      <w:r w:rsidRPr="0410D7D6">
        <w:rPr>
          <w:spacing w:val="-1"/>
        </w:rPr>
        <w:t>for</w:t>
      </w:r>
      <w:r w:rsidRPr="0410D7D6">
        <w:rPr>
          <w:spacing w:val="-6"/>
        </w:rPr>
        <w:t xml:space="preserve"> </w:t>
      </w:r>
      <w:r w:rsidRPr="0410D7D6">
        <w:t>students</w:t>
      </w:r>
      <w:r w:rsidRPr="0410D7D6">
        <w:rPr>
          <w:spacing w:val="-7"/>
        </w:rPr>
        <w:t xml:space="preserve"> </w:t>
      </w:r>
      <w:r w:rsidRPr="0410D7D6">
        <w:rPr>
          <w:spacing w:val="-1"/>
        </w:rPr>
        <w:t xml:space="preserve">(School of Education </w:t>
      </w:r>
      <w:r>
        <w:rPr>
          <w:spacing w:val="-1"/>
        </w:rPr>
        <w:t>student</w:t>
      </w:r>
      <w:r w:rsidRPr="0410D7D6">
        <w:rPr>
          <w:spacing w:val="-1"/>
        </w:rPr>
        <w:t>, graduate</w:t>
      </w:r>
      <w:r w:rsidRPr="0410D7D6">
        <w:rPr>
          <w:spacing w:val="-6"/>
        </w:rPr>
        <w:t xml:space="preserve"> </w:t>
      </w:r>
      <w:r w:rsidRPr="0410D7D6">
        <w:t>or</w:t>
      </w:r>
      <w:r w:rsidRPr="0410D7D6">
        <w:rPr>
          <w:spacing w:val="-6"/>
        </w:rPr>
        <w:t xml:space="preserve"> </w:t>
      </w:r>
      <w:r w:rsidRPr="0410D7D6">
        <w:rPr>
          <w:spacing w:val="-1"/>
        </w:rPr>
        <w:t>undergraduate</w:t>
      </w:r>
      <w:r w:rsidRPr="0410D7D6">
        <w:t>).</w:t>
      </w:r>
      <w:r w:rsidRPr="0410D7D6">
        <w:rPr>
          <w:spacing w:val="-3"/>
        </w:rPr>
        <w:t xml:space="preserve"> </w:t>
      </w:r>
      <w:r w:rsidRPr="0410D7D6">
        <w:t xml:space="preserve">At least </w:t>
      </w:r>
      <w:r>
        <w:t>seven (7)</w:t>
      </w:r>
      <w:r w:rsidRPr="0410D7D6">
        <w:t xml:space="preserve"> Committee members must be present to make </w:t>
      </w:r>
      <w:proofErr w:type="gramStart"/>
      <w:r w:rsidRPr="0410D7D6">
        <w:t>quorum</w:t>
      </w:r>
      <w:proofErr w:type="gramEnd"/>
      <w:r w:rsidRPr="0410D7D6">
        <w:t xml:space="preserve">. </w:t>
      </w:r>
    </w:p>
    <w:p w14:paraId="60061E4C" w14:textId="77777777" w:rsidR="000A3EC1" w:rsidRDefault="000A3EC1" w:rsidP="000A3EC1">
      <w:pPr>
        <w:spacing w:line="241" w:lineRule="auto"/>
        <w:ind w:right="188"/>
        <w:rPr>
          <w:rFonts w:cstheme="minorHAnsi"/>
          <w:spacing w:val="-1"/>
        </w:rPr>
      </w:pPr>
    </w:p>
    <w:p w14:paraId="2B8CC9A2" w14:textId="6072A315" w:rsidR="000A3EC1" w:rsidRDefault="000A3EC1" w:rsidP="000A3EC1">
      <w:pPr>
        <w:spacing w:line="241" w:lineRule="auto"/>
        <w:ind w:right="188"/>
        <w:rPr>
          <w:spacing w:val="-1"/>
        </w:rPr>
      </w:pPr>
      <w:r w:rsidRPr="0410D7D6">
        <w:rPr>
          <w:spacing w:val="-1"/>
        </w:rPr>
        <w:t>Within</w:t>
      </w:r>
      <w:r w:rsidRPr="0410D7D6">
        <w:rPr>
          <w:spacing w:val="-7"/>
        </w:rPr>
        <w:t xml:space="preserve"> </w:t>
      </w:r>
      <w:r w:rsidRPr="0410D7D6">
        <w:t>a</w:t>
      </w:r>
      <w:r w:rsidRPr="0410D7D6">
        <w:rPr>
          <w:spacing w:val="-2"/>
        </w:rPr>
        <w:t xml:space="preserve"> </w:t>
      </w:r>
      <w:r>
        <w:t>week</w:t>
      </w:r>
      <w:r w:rsidRPr="0410D7D6">
        <w:rPr>
          <w:spacing w:val="-5"/>
        </w:rPr>
        <w:t xml:space="preserve"> </w:t>
      </w:r>
      <w:r w:rsidRPr="0410D7D6">
        <w:rPr>
          <w:spacing w:val="-1"/>
        </w:rPr>
        <w:t>after</w:t>
      </w:r>
      <w:r w:rsidRPr="0410D7D6">
        <w:rPr>
          <w:spacing w:val="-3"/>
        </w:rPr>
        <w:t xml:space="preserve"> </w:t>
      </w:r>
      <w:r w:rsidRPr="0410D7D6">
        <w:t>the</w:t>
      </w:r>
      <w:r w:rsidRPr="0410D7D6">
        <w:rPr>
          <w:spacing w:val="-2"/>
        </w:rPr>
        <w:t xml:space="preserve"> </w:t>
      </w:r>
      <w:r w:rsidRPr="0410D7D6">
        <w:rPr>
          <w:spacing w:val="-1"/>
        </w:rPr>
        <w:t>meeting,</w:t>
      </w:r>
      <w:r w:rsidRPr="0410D7D6">
        <w:rPr>
          <w:spacing w:val="-3"/>
        </w:rPr>
        <w:t xml:space="preserve"> </w:t>
      </w:r>
      <w:r w:rsidR="00BF455E">
        <w:rPr>
          <w:spacing w:val="-1"/>
        </w:rPr>
        <w:t>Cindy</w:t>
      </w:r>
      <w:r w:rsidRPr="0410D7D6">
        <w:rPr>
          <w:spacing w:val="-4"/>
        </w:rPr>
        <w:t xml:space="preserve"> </w:t>
      </w:r>
      <w:r w:rsidRPr="0410D7D6">
        <w:rPr>
          <w:spacing w:val="-1"/>
        </w:rPr>
        <w:t>will</w:t>
      </w:r>
      <w:r w:rsidRPr="0410D7D6">
        <w:rPr>
          <w:spacing w:val="-3"/>
        </w:rPr>
        <w:t xml:space="preserve"> </w:t>
      </w:r>
      <w:r w:rsidRPr="0410D7D6">
        <w:t>report</w:t>
      </w:r>
      <w:r w:rsidRPr="0410D7D6">
        <w:rPr>
          <w:spacing w:val="-3"/>
        </w:rPr>
        <w:t xml:space="preserve"> </w:t>
      </w:r>
      <w:r w:rsidRPr="0410D7D6">
        <w:rPr>
          <w:spacing w:val="-1"/>
        </w:rPr>
        <w:t>outcomes</w:t>
      </w:r>
      <w:r w:rsidRPr="0410D7D6">
        <w:rPr>
          <w:spacing w:val="-6"/>
        </w:rPr>
        <w:t xml:space="preserve"> </w:t>
      </w:r>
      <w:r w:rsidRPr="0410D7D6">
        <w:t>to</w:t>
      </w:r>
      <w:r w:rsidRPr="0410D7D6">
        <w:rPr>
          <w:spacing w:val="-3"/>
        </w:rPr>
        <w:t xml:space="preserve"> </w:t>
      </w:r>
      <w:r w:rsidRPr="0410D7D6">
        <w:rPr>
          <w:spacing w:val="-1"/>
        </w:rPr>
        <w:t>the</w:t>
      </w:r>
      <w:r w:rsidR="0079100C">
        <w:rPr>
          <w:spacing w:val="73"/>
          <w:w w:val="99"/>
        </w:rPr>
        <w:t xml:space="preserve"> </w:t>
      </w:r>
      <w:r w:rsidRPr="0410D7D6">
        <w:t>appropriate</w:t>
      </w:r>
      <w:r w:rsidRPr="0410D7D6">
        <w:rPr>
          <w:spacing w:val="-8"/>
        </w:rPr>
        <w:t xml:space="preserve"> </w:t>
      </w:r>
      <w:r w:rsidRPr="0410D7D6">
        <w:t>faculty/staff</w:t>
      </w:r>
      <w:r w:rsidRPr="0410D7D6">
        <w:rPr>
          <w:spacing w:val="-5"/>
        </w:rPr>
        <w:t xml:space="preserve"> </w:t>
      </w:r>
      <w:r w:rsidRPr="0410D7D6">
        <w:t>contact</w:t>
      </w:r>
      <w:r w:rsidRPr="0410D7D6">
        <w:rPr>
          <w:spacing w:val="-9"/>
        </w:rPr>
        <w:t xml:space="preserve">. </w:t>
      </w:r>
      <w:r w:rsidRPr="0410D7D6">
        <w:t>If</w:t>
      </w:r>
      <w:r w:rsidRPr="0410D7D6">
        <w:rPr>
          <w:spacing w:val="-9"/>
        </w:rPr>
        <w:t xml:space="preserve"> </w:t>
      </w:r>
      <w:r w:rsidRPr="0410D7D6">
        <w:t>revisions</w:t>
      </w:r>
      <w:r w:rsidRPr="0410D7D6">
        <w:rPr>
          <w:spacing w:val="-8"/>
        </w:rPr>
        <w:t xml:space="preserve"> </w:t>
      </w:r>
      <w:r w:rsidRPr="0410D7D6">
        <w:t>are</w:t>
      </w:r>
      <w:r w:rsidRPr="0410D7D6">
        <w:rPr>
          <w:spacing w:val="-7"/>
        </w:rPr>
        <w:t xml:space="preserve"> </w:t>
      </w:r>
      <w:r w:rsidRPr="0410D7D6">
        <w:t>required,</w:t>
      </w:r>
      <w:r w:rsidRPr="0410D7D6">
        <w:rPr>
          <w:spacing w:val="34"/>
          <w:w w:val="99"/>
        </w:rPr>
        <w:t xml:space="preserve"> </w:t>
      </w:r>
      <w:r w:rsidRPr="0410D7D6">
        <w:rPr>
          <w:spacing w:val="-1"/>
        </w:rPr>
        <w:t xml:space="preserve">they must be completed before the proposal can advance. </w:t>
      </w:r>
    </w:p>
    <w:p w14:paraId="0061509B" w14:textId="77777777" w:rsidR="0079100C" w:rsidRDefault="0079100C" w:rsidP="000A3EC1">
      <w:pPr>
        <w:spacing w:line="241" w:lineRule="auto"/>
        <w:ind w:right="188"/>
        <w:rPr>
          <w:spacing w:val="-1"/>
        </w:rPr>
      </w:pPr>
    </w:p>
    <w:p w14:paraId="1DB61E09" w14:textId="055586DE" w:rsidR="0079100C" w:rsidRDefault="0079100C" w:rsidP="000A3EC1">
      <w:pPr>
        <w:spacing w:line="241" w:lineRule="auto"/>
        <w:ind w:right="188"/>
        <w:rPr>
          <w:spacing w:val="-1"/>
        </w:rPr>
      </w:pPr>
      <w:r>
        <w:rPr>
          <w:spacing w:val="-1"/>
        </w:rPr>
        <w:t xml:space="preserve">Anticipated Attendees: Adam Nelson (Chair), Stephen Hilyard (Art), Steve Quintana (Counseling Psychology), </w:t>
      </w:r>
      <w:r w:rsidR="007B785A">
        <w:rPr>
          <w:spacing w:val="-1"/>
        </w:rPr>
        <w:t>Li-Ching Ho</w:t>
      </w:r>
      <w:r>
        <w:rPr>
          <w:spacing w:val="-1"/>
        </w:rPr>
        <w:t xml:space="preserve"> (Curriculum &amp; Instruction), Collette Stewart (Dance), Sara Jimenez </w:t>
      </w:r>
      <w:proofErr w:type="spellStart"/>
      <w:r>
        <w:rPr>
          <w:spacing w:val="-1"/>
        </w:rPr>
        <w:t>Soffa</w:t>
      </w:r>
      <w:proofErr w:type="spellEnd"/>
      <w:r>
        <w:rPr>
          <w:spacing w:val="-1"/>
        </w:rPr>
        <w:t xml:space="preserve"> (Educational Leadership and Policy Analysis), Taylor Odle (Educational Policy Studies), Kristy Kelly (Educational Psychology), Bill Schrage (Kinesiology), </w:t>
      </w:r>
      <w:r w:rsidR="00A62508">
        <w:rPr>
          <w:spacing w:val="-1"/>
        </w:rPr>
        <w:t>Allison Lombardi</w:t>
      </w:r>
      <w:r>
        <w:rPr>
          <w:spacing w:val="-1"/>
        </w:rPr>
        <w:t xml:space="preserve"> (Rehabilitation Psychology and Special Education), Dan Lisowski (Theatre and Drama), </w:t>
      </w:r>
      <w:r w:rsidR="00830417">
        <w:rPr>
          <w:spacing w:val="-1"/>
        </w:rPr>
        <w:t>Will Bush</w:t>
      </w:r>
      <w:r>
        <w:rPr>
          <w:spacing w:val="-1"/>
        </w:rPr>
        <w:t xml:space="preserve"> (</w:t>
      </w:r>
      <w:r w:rsidR="00830417">
        <w:rPr>
          <w:spacing w:val="-1"/>
        </w:rPr>
        <w:t>Undergraduate Student</w:t>
      </w:r>
      <w:r>
        <w:rPr>
          <w:spacing w:val="-1"/>
        </w:rPr>
        <w:t xml:space="preserve">), </w:t>
      </w:r>
      <w:r w:rsidR="00830417">
        <w:rPr>
          <w:spacing w:val="-1"/>
        </w:rPr>
        <w:t>RJ Murray</w:t>
      </w:r>
      <w:r>
        <w:rPr>
          <w:spacing w:val="-1"/>
        </w:rPr>
        <w:t xml:space="preserve"> (Graduate Student) </w:t>
      </w:r>
    </w:p>
    <w:p w14:paraId="48D8542C" w14:textId="77777777" w:rsidR="0079100C" w:rsidRDefault="0079100C" w:rsidP="000A3EC1">
      <w:pPr>
        <w:spacing w:line="241" w:lineRule="auto"/>
        <w:ind w:right="188"/>
        <w:rPr>
          <w:spacing w:val="-1"/>
        </w:rPr>
      </w:pPr>
    </w:p>
    <w:p w14:paraId="6581EC9C" w14:textId="0DCC629B" w:rsidR="0079100C" w:rsidRDefault="0079100C" w:rsidP="000A3EC1">
      <w:pPr>
        <w:spacing w:line="241" w:lineRule="auto"/>
        <w:ind w:right="188"/>
        <w:rPr>
          <w:spacing w:val="-1"/>
          <w:lang w:val="it-IT"/>
        </w:rPr>
      </w:pPr>
      <w:r>
        <w:rPr>
          <w:spacing w:val="-1"/>
          <w:lang w:val="it-IT"/>
        </w:rPr>
        <w:t xml:space="preserve">Anticipated </w:t>
      </w:r>
      <w:r w:rsidRPr="0079100C">
        <w:rPr>
          <w:spacing w:val="-1"/>
          <w:lang w:val="it-IT"/>
        </w:rPr>
        <w:t>Ex Officio Members: Christina Klawitter, Barbara Gerloff, Sara Al</w:t>
      </w:r>
      <w:r>
        <w:rPr>
          <w:spacing w:val="-1"/>
          <w:lang w:val="it-IT"/>
        </w:rPr>
        <w:t>va Lizarraga</w:t>
      </w:r>
    </w:p>
    <w:p w14:paraId="53344755" w14:textId="77777777" w:rsidR="0079100C" w:rsidRDefault="0079100C" w:rsidP="000A3EC1">
      <w:pPr>
        <w:spacing w:line="241" w:lineRule="auto"/>
        <w:ind w:right="188"/>
        <w:rPr>
          <w:spacing w:val="-1"/>
          <w:lang w:val="it-IT"/>
        </w:rPr>
      </w:pPr>
    </w:p>
    <w:p w14:paraId="23D5B109" w14:textId="5780D375" w:rsidR="0079100C" w:rsidRPr="000103E4" w:rsidRDefault="0079100C" w:rsidP="000A3EC1">
      <w:pPr>
        <w:spacing w:line="241" w:lineRule="auto"/>
        <w:ind w:right="188"/>
        <w:rPr>
          <w:spacing w:val="-1"/>
        </w:rPr>
      </w:pPr>
      <w:r w:rsidRPr="000103E4">
        <w:rPr>
          <w:spacing w:val="-1"/>
        </w:rPr>
        <w:t xml:space="preserve">Anticipated Guests: </w:t>
      </w:r>
      <w:r w:rsidR="000103E4" w:rsidRPr="000103E4">
        <w:rPr>
          <w:spacing w:val="-1"/>
        </w:rPr>
        <w:t xml:space="preserve">Jenny Asmus, </w:t>
      </w:r>
      <w:r w:rsidRPr="000103E4">
        <w:rPr>
          <w:spacing w:val="-1"/>
        </w:rPr>
        <w:t xml:space="preserve">Julia Rutledge, </w:t>
      </w:r>
      <w:r w:rsidR="000103E4" w:rsidRPr="000103E4">
        <w:rPr>
          <w:spacing w:val="-1"/>
        </w:rPr>
        <w:t>Rachel Wi</w:t>
      </w:r>
      <w:r w:rsidR="000103E4">
        <w:rPr>
          <w:spacing w:val="-1"/>
        </w:rPr>
        <w:t>lliams</w:t>
      </w:r>
      <w:r w:rsidRPr="000103E4">
        <w:rPr>
          <w:spacing w:val="-1"/>
        </w:rPr>
        <w:t xml:space="preserve">, </w:t>
      </w:r>
      <w:r w:rsidR="000103E4">
        <w:rPr>
          <w:spacing w:val="-1"/>
        </w:rPr>
        <w:t>Erica Turner</w:t>
      </w:r>
      <w:r w:rsidRPr="000103E4">
        <w:rPr>
          <w:spacing w:val="-1"/>
        </w:rPr>
        <w:t xml:space="preserve"> </w:t>
      </w:r>
    </w:p>
    <w:p w14:paraId="55494125" w14:textId="77777777" w:rsidR="0079100C" w:rsidRPr="000103E4" w:rsidRDefault="0079100C" w:rsidP="000A3EC1">
      <w:pPr>
        <w:spacing w:line="241" w:lineRule="auto"/>
        <w:ind w:right="188"/>
        <w:rPr>
          <w:spacing w:val="-1"/>
        </w:rPr>
      </w:pPr>
    </w:p>
    <w:p w14:paraId="2F1DBDB6" w14:textId="77777777" w:rsidR="00BC77A0" w:rsidRDefault="00BC77A0" w:rsidP="000A3EC1">
      <w:pPr>
        <w:spacing w:line="241" w:lineRule="auto"/>
        <w:ind w:right="188"/>
        <w:rPr>
          <w:spacing w:val="-1"/>
        </w:rPr>
      </w:pPr>
    </w:p>
    <w:p w14:paraId="37C4024D" w14:textId="77777777" w:rsidR="000103E4" w:rsidRPr="000103E4" w:rsidRDefault="000103E4" w:rsidP="000A3EC1">
      <w:pPr>
        <w:spacing w:line="241" w:lineRule="auto"/>
        <w:ind w:right="188"/>
        <w:rPr>
          <w:spacing w:val="-1"/>
        </w:rPr>
      </w:pPr>
    </w:p>
    <w:p w14:paraId="617B051C" w14:textId="77777777" w:rsidR="00BC77A0" w:rsidRPr="000103E4" w:rsidRDefault="00BC77A0" w:rsidP="000A3EC1">
      <w:pPr>
        <w:spacing w:line="241" w:lineRule="auto"/>
        <w:ind w:right="188"/>
        <w:rPr>
          <w:spacing w:val="-1"/>
        </w:rPr>
      </w:pPr>
    </w:p>
    <w:p w14:paraId="44EAFD9C" w14:textId="12525D75" w:rsidR="000D1C28" w:rsidRPr="00352E76" w:rsidRDefault="0079100C" w:rsidP="00352E76">
      <w:pPr>
        <w:spacing w:line="241" w:lineRule="auto"/>
        <w:ind w:right="188"/>
        <w:rPr>
          <w:b/>
          <w:bCs/>
          <w:spacing w:val="-1"/>
          <w:u w:val="single"/>
          <w:lang w:val="it-IT"/>
        </w:rPr>
      </w:pPr>
      <w:r w:rsidRPr="0079100C">
        <w:rPr>
          <w:b/>
          <w:bCs/>
          <w:spacing w:val="-1"/>
          <w:u w:val="single"/>
          <w:lang w:val="it-IT"/>
        </w:rPr>
        <w:lastRenderedPageBreak/>
        <w:t xml:space="preserve">Agenda: </w:t>
      </w:r>
    </w:p>
    <w:p w14:paraId="4B94D5A5" w14:textId="7570F28A" w:rsidR="00980FE9" w:rsidRDefault="00940808" w:rsidP="00B62168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 xml:space="preserve">12:30PM: </w:t>
      </w:r>
      <w:r w:rsidR="00632E16" w:rsidRPr="00614031">
        <w:rPr>
          <w:rFonts w:cstheme="minorHAnsi"/>
          <w:b/>
        </w:rPr>
        <w:t>Administrative Actions</w:t>
      </w:r>
      <w:r>
        <w:rPr>
          <w:rFonts w:cstheme="minorHAnsi"/>
          <w:b/>
        </w:rPr>
        <w:t xml:space="preserve"> and Welcome</w:t>
      </w:r>
    </w:p>
    <w:p w14:paraId="05991738" w14:textId="02EFDBD1" w:rsidR="00130D40" w:rsidRPr="00130D40" w:rsidRDefault="00130D40" w:rsidP="00130D40">
      <w:pPr>
        <w:ind w:left="360"/>
        <w:rPr>
          <w:rFonts w:cstheme="minorHAnsi"/>
          <w:bCs/>
        </w:rPr>
      </w:pPr>
      <w:r w:rsidRPr="00130D40">
        <w:rPr>
          <w:rFonts w:cstheme="minorHAnsi"/>
          <w:bCs/>
          <w:i/>
          <w:iCs/>
        </w:rPr>
        <w:t xml:space="preserve">(Courses no longer offered in occupational therapy program with the discontinuation of the </w:t>
      </w:r>
      <w:r>
        <w:rPr>
          <w:rFonts w:cstheme="minorHAnsi"/>
          <w:bCs/>
          <w:i/>
          <w:iCs/>
        </w:rPr>
        <w:t>Occupational Therapy P</w:t>
      </w:r>
      <w:r w:rsidRPr="00130D40">
        <w:rPr>
          <w:rFonts w:cstheme="minorHAnsi"/>
          <w:bCs/>
          <w:i/>
          <w:iCs/>
        </w:rPr>
        <w:t>ost-</w:t>
      </w:r>
      <w:r>
        <w:rPr>
          <w:rFonts w:cstheme="minorHAnsi"/>
          <w:bCs/>
          <w:i/>
          <w:iCs/>
        </w:rPr>
        <w:t>P</w:t>
      </w:r>
      <w:r w:rsidRPr="00130D40">
        <w:rPr>
          <w:rFonts w:cstheme="minorHAnsi"/>
          <w:bCs/>
          <w:i/>
          <w:iCs/>
        </w:rPr>
        <w:t xml:space="preserve">rofessional program) </w:t>
      </w:r>
    </w:p>
    <w:p w14:paraId="10716719" w14:textId="10C8A5BC" w:rsidR="00130D40" w:rsidRPr="00130D40" w:rsidRDefault="00130D40" w:rsidP="00130D40">
      <w:pPr>
        <w:pStyle w:val="ListParagraph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 xml:space="preserve">Discontinuation Proposal: </w:t>
      </w:r>
      <w:hyperlink r:id="rId10" w:history="1">
        <w:r w:rsidRPr="00386B18">
          <w:rPr>
            <w:rStyle w:val="Hyperlink"/>
            <w:rFonts w:cstheme="minorHAnsi"/>
            <w:bCs/>
          </w:rPr>
          <w:t>OCC THER 610: Professional Skills I: Professional Practice in Occupational Therapy</w:t>
        </w:r>
      </w:hyperlink>
    </w:p>
    <w:p w14:paraId="268117E5" w14:textId="484F592F" w:rsidR="00130D40" w:rsidRPr="00130D40" w:rsidRDefault="00130D40" w:rsidP="00130D40">
      <w:pPr>
        <w:pStyle w:val="ListParagraph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 xml:space="preserve">Discontinuation Proposal: </w:t>
      </w:r>
      <w:hyperlink r:id="rId11" w:history="1">
        <w:r w:rsidRPr="00386B18">
          <w:rPr>
            <w:rStyle w:val="Hyperlink"/>
            <w:rFonts w:cstheme="minorHAnsi"/>
            <w:bCs/>
          </w:rPr>
          <w:t>OCC THER 611: Professional Skills II: Communications &amp; Interpersonal Skills in OT</w:t>
        </w:r>
      </w:hyperlink>
    </w:p>
    <w:p w14:paraId="12751361" w14:textId="0EA96519" w:rsidR="00130D40" w:rsidRDefault="00130D40" w:rsidP="00130D40">
      <w:pPr>
        <w:pStyle w:val="ListParagraph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 xml:space="preserve">Discontinuation Proposal: </w:t>
      </w:r>
      <w:hyperlink r:id="rId12" w:history="1">
        <w:r w:rsidRPr="005A1992">
          <w:rPr>
            <w:rStyle w:val="Hyperlink"/>
            <w:rFonts w:cstheme="minorHAnsi"/>
            <w:bCs/>
          </w:rPr>
          <w:t>OCC THER 612:</w:t>
        </w:r>
        <w:r w:rsidR="003921DA" w:rsidRPr="005A1992">
          <w:rPr>
            <w:rStyle w:val="Hyperlink"/>
            <w:rFonts w:cstheme="minorHAnsi"/>
            <w:bCs/>
          </w:rPr>
          <w:t xml:space="preserve"> Professional Skills III: Organization and Management in OT Practice</w:t>
        </w:r>
      </w:hyperlink>
    </w:p>
    <w:p w14:paraId="3F2DB3D8" w14:textId="53608988" w:rsidR="00130D40" w:rsidRDefault="00130D40" w:rsidP="00130D40">
      <w:pPr>
        <w:pStyle w:val="ListParagraph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 xml:space="preserve">Discontinuation Proposal: </w:t>
      </w:r>
      <w:hyperlink r:id="rId13" w:history="1">
        <w:r w:rsidRPr="005A1992">
          <w:rPr>
            <w:rStyle w:val="Hyperlink"/>
            <w:rFonts w:cstheme="minorHAnsi"/>
            <w:bCs/>
          </w:rPr>
          <w:t>OCC THER 613:</w:t>
        </w:r>
        <w:r w:rsidR="003921DA" w:rsidRPr="005A1992">
          <w:rPr>
            <w:rStyle w:val="Hyperlink"/>
            <w:rFonts w:cstheme="minorHAnsi"/>
            <w:bCs/>
          </w:rPr>
          <w:t xml:space="preserve"> Professional Skills IV: Community-Based OT Practice</w:t>
        </w:r>
      </w:hyperlink>
    </w:p>
    <w:p w14:paraId="73D72C5F" w14:textId="510463EC" w:rsidR="00130D40" w:rsidRDefault="00130D40" w:rsidP="00130D40">
      <w:pPr>
        <w:pStyle w:val="ListParagraph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 xml:space="preserve">Discontinuation Proposal: </w:t>
      </w:r>
      <w:hyperlink r:id="rId14" w:history="1">
        <w:r w:rsidRPr="005A1992">
          <w:rPr>
            <w:rStyle w:val="Hyperlink"/>
            <w:rFonts w:cstheme="minorHAnsi"/>
            <w:bCs/>
          </w:rPr>
          <w:t>OCC THER 620:</w:t>
        </w:r>
        <w:r w:rsidR="003921DA" w:rsidRPr="005A1992">
          <w:rPr>
            <w:rStyle w:val="Hyperlink"/>
            <w:rFonts w:cstheme="minorHAnsi"/>
            <w:bCs/>
          </w:rPr>
          <w:t xml:space="preserve"> Occupational-based Theory and Practice</w:t>
        </w:r>
      </w:hyperlink>
    </w:p>
    <w:p w14:paraId="2972563A" w14:textId="16601592" w:rsidR="00130D40" w:rsidRDefault="00130D40" w:rsidP="00130D40">
      <w:pPr>
        <w:pStyle w:val="ListParagraph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 xml:space="preserve">Discontinuation Proposal: </w:t>
      </w:r>
      <w:hyperlink r:id="rId15" w:history="1">
        <w:r w:rsidRPr="005A1992">
          <w:rPr>
            <w:rStyle w:val="Hyperlink"/>
            <w:rFonts w:cstheme="minorHAnsi"/>
            <w:bCs/>
          </w:rPr>
          <w:t>OCC THER 621:</w:t>
        </w:r>
        <w:r w:rsidR="003921DA" w:rsidRPr="005A1992">
          <w:rPr>
            <w:rStyle w:val="Hyperlink"/>
            <w:rFonts w:cstheme="minorHAnsi"/>
            <w:bCs/>
          </w:rPr>
          <w:t xml:space="preserve"> Assessment of Occupational Participation</w:t>
        </w:r>
      </w:hyperlink>
    </w:p>
    <w:p w14:paraId="2262C624" w14:textId="5627329C" w:rsidR="00130D40" w:rsidRDefault="00130D40" w:rsidP="00130D40">
      <w:pPr>
        <w:pStyle w:val="ListParagraph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 xml:space="preserve">Discontinuation Proposal: </w:t>
      </w:r>
      <w:hyperlink r:id="rId16" w:history="1">
        <w:r w:rsidRPr="005A1992">
          <w:rPr>
            <w:rStyle w:val="Hyperlink"/>
            <w:rFonts w:cstheme="minorHAnsi"/>
            <w:bCs/>
          </w:rPr>
          <w:t>OCC THER 622:</w:t>
        </w:r>
        <w:r w:rsidR="00EE5C66" w:rsidRPr="005A1992">
          <w:rPr>
            <w:rStyle w:val="Hyperlink"/>
            <w:rFonts w:cstheme="minorHAnsi"/>
            <w:bCs/>
          </w:rPr>
          <w:t xml:space="preserve"> Infant and Childhood Occupations and Therapeutic Interventions</w:t>
        </w:r>
      </w:hyperlink>
      <w:r w:rsidR="00EE5C66">
        <w:rPr>
          <w:rFonts w:cstheme="minorHAnsi"/>
          <w:bCs/>
        </w:rPr>
        <w:t xml:space="preserve"> </w:t>
      </w:r>
    </w:p>
    <w:p w14:paraId="1446915E" w14:textId="4C63529B" w:rsidR="00130D40" w:rsidRDefault="00130D40" w:rsidP="00130D40">
      <w:pPr>
        <w:pStyle w:val="ListParagraph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 xml:space="preserve">Discontinuation Proposal: </w:t>
      </w:r>
      <w:hyperlink r:id="rId17" w:history="1">
        <w:r w:rsidRPr="005A1992">
          <w:rPr>
            <w:rStyle w:val="Hyperlink"/>
            <w:rFonts w:cstheme="minorHAnsi"/>
            <w:bCs/>
          </w:rPr>
          <w:t>OCC THER 623:</w:t>
        </w:r>
        <w:r w:rsidR="00EE5C66" w:rsidRPr="005A1992">
          <w:rPr>
            <w:rStyle w:val="Hyperlink"/>
            <w:rFonts w:cstheme="minorHAnsi"/>
            <w:bCs/>
          </w:rPr>
          <w:t xml:space="preserve"> Adolescent and Young Adult Occupations and Therapeutic Interventions</w:t>
        </w:r>
      </w:hyperlink>
    </w:p>
    <w:p w14:paraId="6AC90040" w14:textId="512928FA" w:rsidR="00130D40" w:rsidRDefault="00130D40" w:rsidP="00130D40">
      <w:pPr>
        <w:pStyle w:val="ListParagraph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 xml:space="preserve">Discontinuation Proposal: </w:t>
      </w:r>
      <w:hyperlink r:id="rId18" w:history="1">
        <w:r w:rsidRPr="005A1992">
          <w:rPr>
            <w:rStyle w:val="Hyperlink"/>
            <w:rFonts w:cstheme="minorHAnsi"/>
            <w:bCs/>
          </w:rPr>
          <w:t>OCC THER 624:</w:t>
        </w:r>
        <w:r w:rsidR="00EE5C66" w:rsidRPr="005A1992">
          <w:rPr>
            <w:rStyle w:val="Hyperlink"/>
            <w:rFonts w:cstheme="minorHAnsi"/>
            <w:bCs/>
          </w:rPr>
          <w:t xml:space="preserve"> Middle and Late Adulthood Occupations and Therapeutic Interventions</w:t>
        </w:r>
      </w:hyperlink>
    </w:p>
    <w:p w14:paraId="3C1B7729" w14:textId="04449960" w:rsidR="00130D40" w:rsidRDefault="00130D40" w:rsidP="00130D40">
      <w:pPr>
        <w:pStyle w:val="ListParagraph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 xml:space="preserve">Discontinuation Proposal: </w:t>
      </w:r>
      <w:hyperlink r:id="rId19" w:history="1">
        <w:r w:rsidRPr="005A1992">
          <w:rPr>
            <w:rStyle w:val="Hyperlink"/>
            <w:rFonts w:cstheme="minorHAnsi"/>
            <w:bCs/>
          </w:rPr>
          <w:t>OCC THER 625:</w:t>
        </w:r>
        <w:r w:rsidR="00EE5C66" w:rsidRPr="005A1992">
          <w:rPr>
            <w:rStyle w:val="Hyperlink"/>
            <w:rFonts w:cstheme="minorHAnsi"/>
            <w:bCs/>
          </w:rPr>
          <w:t xml:space="preserve"> </w:t>
        </w:r>
        <w:proofErr w:type="gramStart"/>
        <w:r w:rsidR="00EE5C66" w:rsidRPr="005A1992">
          <w:rPr>
            <w:rStyle w:val="Hyperlink"/>
            <w:rFonts w:cstheme="minorHAnsi"/>
            <w:bCs/>
          </w:rPr>
          <w:t>Level-I</w:t>
        </w:r>
        <w:proofErr w:type="gramEnd"/>
        <w:r w:rsidR="00EE5C66" w:rsidRPr="005A1992">
          <w:rPr>
            <w:rStyle w:val="Hyperlink"/>
            <w:rFonts w:cstheme="minorHAnsi"/>
            <w:bCs/>
          </w:rPr>
          <w:t xml:space="preserve"> Fieldwork: Infants and Children</w:t>
        </w:r>
      </w:hyperlink>
    </w:p>
    <w:p w14:paraId="04B7268E" w14:textId="038CC15A" w:rsidR="00130D40" w:rsidRDefault="00130D40" w:rsidP="00130D40">
      <w:pPr>
        <w:pStyle w:val="ListParagraph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 xml:space="preserve">Discontinuation Proposal: </w:t>
      </w:r>
      <w:hyperlink r:id="rId20" w:history="1">
        <w:r w:rsidRPr="005A1992">
          <w:rPr>
            <w:rStyle w:val="Hyperlink"/>
            <w:rFonts w:cstheme="minorHAnsi"/>
            <w:bCs/>
          </w:rPr>
          <w:t>OCC THER 626:</w:t>
        </w:r>
        <w:r w:rsidR="00EE5C66" w:rsidRPr="005A1992">
          <w:rPr>
            <w:rStyle w:val="Hyperlink"/>
            <w:rFonts w:cstheme="minorHAnsi"/>
            <w:bCs/>
          </w:rPr>
          <w:t xml:space="preserve"> </w:t>
        </w:r>
        <w:proofErr w:type="gramStart"/>
        <w:r w:rsidR="00EE5C66" w:rsidRPr="005A1992">
          <w:rPr>
            <w:rStyle w:val="Hyperlink"/>
            <w:rFonts w:cstheme="minorHAnsi"/>
            <w:bCs/>
          </w:rPr>
          <w:t>Level-I</w:t>
        </w:r>
        <w:proofErr w:type="gramEnd"/>
        <w:r w:rsidR="00EE5C66" w:rsidRPr="005A1992">
          <w:rPr>
            <w:rStyle w:val="Hyperlink"/>
            <w:rFonts w:cstheme="minorHAnsi"/>
            <w:bCs/>
          </w:rPr>
          <w:t xml:space="preserve"> Fieldwork: Adolescents and Young Adults</w:t>
        </w:r>
      </w:hyperlink>
    </w:p>
    <w:p w14:paraId="014ED415" w14:textId="1E1E2B8A" w:rsidR="00130D40" w:rsidRDefault="00130D40" w:rsidP="00130D40">
      <w:pPr>
        <w:pStyle w:val="ListParagraph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 xml:space="preserve">Discontinuation Proposal: </w:t>
      </w:r>
      <w:hyperlink r:id="rId21" w:history="1">
        <w:r w:rsidRPr="005A1992">
          <w:rPr>
            <w:rStyle w:val="Hyperlink"/>
            <w:rFonts w:cstheme="minorHAnsi"/>
            <w:bCs/>
          </w:rPr>
          <w:t>OCC THER 627:</w:t>
        </w:r>
        <w:r w:rsidR="00523ADD" w:rsidRPr="005A1992">
          <w:rPr>
            <w:rStyle w:val="Hyperlink"/>
            <w:rFonts w:cstheme="minorHAnsi"/>
            <w:bCs/>
          </w:rPr>
          <w:t xml:space="preserve"> </w:t>
        </w:r>
        <w:proofErr w:type="gramStart"/>
        <w:r w:rsidR="00523ADD" w:rsidRPr="005A1992">
          <w:rPr>
            <w:rStyle w:val="Hyperlink"/>
            <w:rFonts w:cstheme="minorHAnsi"/>
            <w:bCs/>
          </w:rPr>
          <w:t>Level-I</w:t>
        </w:r>
        <w:proofErr w:type="gramEnd"/>
        <w:r w:rsidR="00523ADD" w:rsidRPr="005A1992">
          <w:rPr>
            <w:rStyle w:val="Hyperlink"/>
            <w:rFonts w:cstheme="minorHAnsi"/>
            <w:bCs/>
          </w:rPr>
          <w:t xml:space="preserve"> Fieldwork: Middle and Late Adulthood</w:t>
        </w:r>
      </w:hyperlink>
    </w:p>
    <w:p w14:paraId="482AC979" w14:textId="2A0F0BB8" w:rsidR="00130D40" w:rsidRDefault="00130D40" w:rsidP="00130D40">
      <w:pPr>
        <w:pStyle w:val="ListParagraph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 xml:space="preserve">Discontinuation Proposal: </w:t>
      </w:r>
      <w:hyperlink r:id="rId22" w:history="1">
        <w:r w:rsidRPr="005A1992">
          <w:rPr>
            <w:rStyle w:val="Hyperlink"/>
            <w:rFonts w:cstheme="minorHAnsi"/>
            <w:bCs/>
          </w:rPr>
          <w:t>OCC THER 629: Medical Lectures for Occupational Therapy</w:t>
        </w:r>
      </w:hyperlink>
    </w:p>
    <w:p w14:paraId="0CDE87B6" w14:textId="038B6212" w:rsidR="00130D40" w:rsidRDefault="00130D40" w:rsidP="00130D40">
      <w:pPr>
        <w:pStyle w:val="ListParagraph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 xml:space="preserve">Discontinuation Proposal: </w:t>
      </w:r>
      <w:hyperlink r:id="rId23" w:history="1">
        <w:r w:rsidRPr="005A1992">
          <w:rPr>
            <w:rStyle w:val="Hyperlink"/>
            <w:rFonts w:cstheme="minorHAnsi"/>
            <w:bCs/>
          </w:rPr>
          <w:t>OCC THER 671: Scientific Inquiry in OT I: Evidence-Based Practice</w:t>
        </w:r>
      </w:hyperlink>
    </w:p>
    <w:p w14:paraId="5008F887" w14:textId="11907F61" w:rsidR="00130D40" w:rsidRDefault="00130D40" w:rsidP="00130D40">
      <w:pPr>
        <w:pStyle w:val="ListParagraph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 xml:space="preserve">Discontinuation Proposal: </w:t>
      </w:r>
      <w:hyperlink r:id="rId24" w:history="1">
        <w:r w:rsidRPr="005A1992">
          <w:rPr>
            <w:rStyle w:val="Hyperlink"/>
            <w:rFonts w:cstheme="minorHAnsi"/>
            <w:bCs/>
          </w:rPr>
          <w:t>OCC THER 672: Scientific Inquiry in OT II: Research Design and Methods</w:t>
        </w:r>
      </w:hyperlink>
    </w:p>
    <w:p w14:paraId="033341B7" w14:textId="1B8E4C45" w:rsidR="00130D40" w:rsidRDefault="00130D40" w:rsidP="00130D40">
      <w:pPr>
        <w:pStyle w:val="ListParagraph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 xml:space="preserve">Discontinuation Proposal: </w:t>
      </w:r>
      <w:hyperlink r:id="rId25" w:history="1">
        <w:r w:rsidRPr="005A1992">
          <w:rPr>
            <w:rStyle w:val="Hyperlink"/>
            <w:rFonts w:cstheme="minorHAnsi"/>
            <w:bCs/>
          </w:rPr>
          <w:t>OCC THER 673: Scientific Inquiry in OT III: Data Collection and Analysis</w:t>
        </w:r>
      </w:hyperlink>
    </w:p>
    <w:p w14:paraId="21D69815" w14:textId="30BAC346" w:rsidR="00130D40" w:rsidRPr="00130D40" w:rsidRDefault="00130D40" w:rsidP="00130D40">
      <w:pPr>
        <w:pStyle w:val="ListParagraph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 xml:space="preserve">Discontinuation Proposal: </w:t>
      </w:r>
      <w:hyperlink r:id="rId26" w:history="1">
        <w:r w:rsidRPr="005A1992">
          <w:rPr>
            <w:rStyle w:val="Hyperlink"/>
            <w:rFonts w:cstheme="minorHAnsi"/>
            <w:bCs/>
          </w:rPr>
          <w:t>OCC THER 674: Scientific Inquiry in OT IV:</w:t>
        </w:r>
        <w:r w:rsidRPr="005A1992">
          <w:rPr>
            <w:rStyle w:val="Hyperlink"/>
            <w:rFonts w:cstheme="minorHAnsi"/>
            <w:b/>
          </w:rPr>
          <w:t xml:space="preserve"> </w:t>
        </w:r>
        <w:r w:rsidRPr="005A1992">
          <w:rPr>
            <w:rStyle w:val="Hyperlink"/>
            <w:rFonts w:cstheme="minorHAnsi"/>
            <w:bCs/>
          </w:rPr>
          <w:t>Scientific Writing for Publication</w:t>
        </w:r>
      </w:hyperlink>
    </w:p>
    <w:p w14:paraId="2DC6750A" w14:textId="6EF6FC8D" w:rsidR="000103E4" w:rsidRPr="000103E4" w:rsidRDefault="000D3832" w:rsidP="000103E4">
      <w:pPr>
        <w:pStyle w:val="ListParagraph"/>
        <w:numPr>
          <w:ilvl w:val="1"/>
          <w:numId w:val="1"/>
        </w:numPr>
        <w:rPr>
          <w:rFonts w:cstheme="minorHAnsi"/>
          <w:b/>
        </w:rPr>
      </w:pPr>
      <w:r w:rsidRPr="00130D40">
        <w:rPr>
          <w:rFonts w:cstheme="minorHAnsi"/>
          <w:b/>
        </w:rPr>
        <w:t>Discontinuation Proposal:</w:t>
      </w:r>
      <w:r w:rsidRPr="00130D40">
        <w:rPr>
          <w:rFonts w:cstheme="minorHAnsi"/>
          <w:bCs/>
        </w:rPr>
        <w:t xml:space="preserve"> </w:t>
      </w:r>
      <w:hyperlink r:id="rId27" w:history="1">
        <w:r w:rsidRPr="005A1992">
          <w:rPr>
            <w:rStyle w:val="Hyperlink"/>
            <w:rFonts w:cstheme="minorHAnsi"/>
            <w:bCs/>
          </w:rPr>
          <w:t>OCC THER 890: Inter-Professional Development for Leadership</w:t>
        </w:r>
      </w:hyperlink>
      <w:r w:rsidR="00887B55" w:rsidRPr="00130D40">
        <w:rPr>
          <w:rFonts w:cstheme="minorHAnsi"/>
          <w:bCs/>
        </w:rPr>
        <w:t xml:space="preserve"> </w:t>
      </w:r>
    </w:p>
    <w:p w14:paraId="064102FD" w14:textId="77777777" w:rsidR="00352E76" w:rsidRPr="004712C3" w:rsidRDefault="00352E76" w:rsidP="004712C3">
      <w:pPr>
        <w:rPr>
          <w:rFonts w:cstheme="minorHAnsi"/>
          <w:b/>
        </w:rPr>
      </w:pPr>
    </w:p>
    <w:p w14:paraId="6AB7172B" w14:textId="59A78C74" w:rsidR="00546084" w:rsidRPr="00352E76" w:rsidRDefault="00940808" w:rsidP="00352E76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 xml:space="preserve">12:35PM: </w:t>
      </w:r>
      <w:r w:rsidR="00546084" w:rsidRPr="00614031">
        <w:rPr>
          <w:rFonts w:cstheme="minorHAnsi"/>
          <w:b/>
        </w:rPr>
        <w:t>Consent Agenda</w:t>
      </w:r>
    </w:p>
    <w:p w14:paraId="59E1AA61" w14:textId="142F0704" w:rsidR="00431738" w:rsidRDefault="00431738" w:rsidP="00546084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/>
        </w:rPr>
        <w:t xml:space="preserve">Course Change </w:t>
      </w:r>
      <w:r w:rsidR="008F3D21">
        <w:rPr>
          <w:rFonts w:cstheme="minorHAnsi"/>
          <w:b/>
        </w:rPr>
        <w:t>Proposal</w:t>
      </w:r>
      <w:r>
        <w:rPr>
          <w:rFonts w:cstheme="minorHAnsi"/>
          <w:b/>
        </w:rPr>
        <w:t xml:space="preserve">: </w:t>
      </w:r>
      <w:hyperlink r:id="rId28" w:history="1">
        <w:r w:rsidRPr="00B52CD0">
          <w:rPr>
            <w:rStyle w:val="Hyperlink"/>
            <w:rFonts w:cstheme="minorHAnsi"/>
            <w:bCs/>
          </w:rPr>
          <w:t>ED POL 123: Education, Technology, and Society: AI, Big Data, and the Digital Divide</w:t>
        </w:r>
      </w:hyperlink>
      <w:r>
        <w:rPr>
          <w:rFonts w:cstheme="minorHAnsi"/>
          <w:bCs/>
        </w:rPr>
        <w:t xml:space="preserve"> </w:t>
      </w:r>
      <w:r>
        <w:rPr>
          <w:rFonts w:cstheme="minorHAnsi"/>
          <w:bCs/>
          <w:i/>
          <w:iCs/>
        </w:rPr>
        <w:t>(Update course title)</w:t>
      </w:r>
    </w:p>
    <w:p w14:paraId="09166321" w14:textId="2CF2EEBA" w:rsidR="00873E2E" w:rsidRPr="00A348E6" w:rsidRDefault="00873E2E" w:rsidP="00546084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/>
        </w:rPr>
        <w:lastRenderedPageBreak/>
        <w:t>Course Change Proposal</w:t>
      </w:r>
      <w:r w:rsidRPr="00873E2E">
        <w:rPr>
          <w:rFonts w:cstheme="minorHAnsi"/>
          <w:bCs/>
        </w:rPr>
        <w:t>:</w:t>
      </w:r>
      <w:r>
        <w:rPr>
          <w:rFonts w:cstheme="minorHAnsi"/>
          <w:bCs/>
        </w:rPr>
        <w:t xml:space="preserve"> </w:t>
      </w:r>
      <w:hyperlink r:id="rId29" w:history="1">
        <w:r w:rsidRPr="00B52CD0">
          <w:rPr>
            <w:rStyle w:val="Hyperlink"/>
            <w:rFonts w:cstheme="minorHAnsi"/>
            <w:bCs/>
          </w:rPr>
          <w:t>ED POL 320: Climate Change, Sustainability, and Education</w:t>
        </w:r>
      </w:hyperlink>
      <w:r w:rsidR="00C26007">
        <w:rPr>
          <w:rFonts w:cstheme="minorHAnsi"/>
          <w:bCs/>
        </w:rPr>
        <w:t xml:space="preserve"> </w:t>
      </w:r>
      <w:r w:rsidR="00F5698F">
        <w:rPr>
          <w:rFonts w:cstheme="minorHAnsi"/>
          <w:bCs/>
          <w:i/>
          <w:iCs/>
        </w:rPr>
        <w:t>(change course description</w:t>
      </w:r>
      <w:r w:rsidR="00C26007">
        <w:rPr>
          <w:rFonts w:cstheme="minorHAnsi"/>
          <w:bCs/>
          <w:i/>
          <w:iCs/>
        </w:rPr>
        <w:t>)</w:t>
      </w:r>
      <w:r w:rsidR="00F5698F">
        <w:rPr>
          <w:rFonts w:cstheme="minorHAnsi"/>
          <w:bCs/>
          <w:i/>
          <w:iCs/>
        </w:rPr>
        <w:t xml:space="preserve"> </w:t>
      </w:r>
    </w:p>
    <w:p w14:paraId="71842D38" w14:textId="5E3683E3" w:rsidR="00A348E6" w:rsidRPr="002B48C0" w:rsidRDefault="00A348E6" w:rsidP="00546084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/>
        </w:rPr>
        <w:t xml:space="preserve">Course Change Proposal: </w:t>
      </w:r>
      <w:hyperlink r:id="rId30" w:history="1">
        <w:r w:rsidRPr="00C57693">
          <w:rPr>
            <w:rStyle w:val="Hyperlink"/>
            <w:rFonts w:cstheme="minorHAnsi"/>
            <w:bCs/>
          </w:rPr>
          <w:t>ED POL 601: Research and Evaluation for Equity</w:t>
        </w:r>
      </w:hyperlink>
      <w:r>
        <w:rPr>
          <w:rFonts w:cstheme="minorHAnsi"/>
          <w:bCs/>
        </w:rPr>
        <w:t xml:space="preserve"> </w:t>
      </w:r>
      <w:r>
        <w:rPr>
          <w:rFonts w:cstheme="minorHAnsi"/>
          <w:bCs/>
          <w:i/>
          <w:iCs/>
        </w:rPr>
        <w:t>(Update course description, update requisites to include advanced undergraduate students, adds designations: LAS, Social Science, Advanced, and revised CLOs to incorporate addition of undergraduate students)</w:t>
      </w:r>
    </w:p>
    <w:p w14:paraId="3E9FCDE8" w14:textId="161EE39E" w:rsidR="002B48C0" w:rsidRPr="000D3832" w:rsidRDefault="002B48C0" w:rsidP="00546084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/>
        </w:rPr>
        <w:t xml:space="preserve">Course Change Proposal: </w:t>
      </w:r>
      <w:hyperlink r:id="rId31" w:history="1">
        <w:r w:rsidRPr="00C57693">
          <w:rPr>
            <w:rStyle w:val="Hyperlink"/>
            <w:rFonts w:cstheme="minorHAnsi"/>
            <w:bCs/>
          </w:rPr>
          <w:t>KINES 523: Clinical Exercise Testing and Prescription for Health Professionals</w:t>
        </w:r>
      </w:hyperlink>
      <w:r>
        <w:rPr>
          <w:rFonts w:cstheme="minorHAnsi"/>
          <w:bCs/>
        </w:rPr>
        <w:t xml:space="preserve"> </w:t>
      </w:r>
      <w:r>
        <w:rPr>
          <w:rFonts w:cstheme="minorHAnsi"/>
          <w:bCs/>
          <w:i/>
          <w:iCs/>
        </w:rPr>
        <w:t xml:space="preserve">(Change description, course title, and add CLOs. Remove cross-list with Nursing) </w:t>
      </w:r>
    </w:p>
    <w:p w14:paraId="26CD6460" w14:textId="3F7B5B01" w:rsidR="00873E2E" w:rsidRPr="000103E4" w:rsidRDefault="00546084" w:rsidP="00546084">
      <w:pPr>
        <w:pStyle w:val="ListParagraph"/>
        <w:numPr>
          <w:ilvl w:val="1"/>
          <w:numId w:val="1"/>
        </w:numPr>
        <w:rPr>
          <w:rFonts w:cstheme="minorHAnsi"/>
          <w:b/>
        </w:rPr>
      </w:pPr>
      <w:r w:rsidRPr="00873E2E">
        <w:rPr>
          <w:rFonts w:cstheme="minorHAnsi"/>
          <w:b/>
        </w:rPr>
        <w:t xml:space="preserve">Course Change Proposal: </w:t>
      </w:r>
      <w:hyperlink r:id="rId32" w:history="1">
        <w:r w:rsidRPr="00C57693">
          <w:rPr>
            <w:rStyle w:val="Hyperlink"/>
            <w:rFonts w:cstheme="minorHAnsi"/>
            <w:bCs/>
          </w:rPr>
          <w:t>KINES 674: Clinical Scholarship in Athletic Training</w:t>
        </w:r>
      </w:hyperlink>
      <w:r w:rsidR="00C26007">
        <w:rPr>
          <w:rFonts w:cstheme="minorHAnsi"/>
          <w:bCs/>
        </w:rPr>
        <w:t xml:space="preserve"> </w:t>
      </w:r>
      <w:r w:rsidR="00C26007">
        <w:rPr>
          <w:rFonts w:cstheme="minorHAnsi"/>
          <w:bCs/>
          <w:i/>
          <w:iCs/>
        </w:rPr>
        <w:t xml:space="preserve">(Change course description, course title, and CLOs to accurately reflect how course is taught) </w:t>
      </w:r>
    </w:p>
    <w:p w14:paraId="176DDB9F" w14:textId="4A49285E" w:rsidR="000103E4" w:rsidRPr="000103E4" w:rsidRDefault="000103E4" w:rsidP="000103E4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/>
        </w:rPr>
        <w:t xml:space="preserve">Program Change Proposal: </w:t>
      </w:r>
      <w:hyperlink r:id="rId33" w:history="1">
        <w:r w:rsidRPr="000103E4">
          <w:rPr>
            <w:rStyle w:val="Hyperlink"/>
            <w:rFonts w:cstheme="minorHAnsi"/>
            <w:bCs/>
          </w:rPr>
          <w:t>CERT363: Certificate in Graphic Design</w:t>
        </w:r>
      </w:hyperlink>
      <w:r w:rsidR="006F6786">
        <w:rPr>
          <w:rFonts w:cstheme="minorHAnsi"/>
          <w:bCs/>
        </w:rPr>
        <w:t xml:space="preserve"> </w:t>
      </w:r>
      <w:r w:rsidR="006F6786">
        <w:rPr>
          <w:rFonts w:cstheme="minorHAnsi"/>
          <w:bCs/>
          <w:i/>
          <w:iCs/>
        </w:rPr>
        <w:t>(Updates</w:t>
      </w:r>
      <w:r w:rsidR="008F3D21">
        <w:rPr>
          <w:rFonts w:cstheme="minorHAnsi"/>
          <w:bCs/>
          <w:i/>
          <w:iCs/>
        </w:rPr>
        <w:t xml:space="preserve"> admission language to clarify declaration eligibility) </w:t>
      </w:r>
    </w:p>
    <w:p w14:paraId="09EC25F7" w14:textId="261BA235" w:rsidR="005C2A30" w:rsidRDefault="005C2A30" w:rsidP="00546084">
      <w:pPr>
        <w:pStyle w:val="ListParagraph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 xml:space="preserve">Program Change Proposal: </w:t>
      </w:r>
      <w:hyperlink r:id="rId34" w:history="1">
        <w:r w:rsidR="002716F0" w:rsidRPr="002716F0">
          <w:rPr>
            <w:rStyle w:val="Hyperlink"/>
            <w:rFonts w:cstheme="minorHAnsi"/>
            <w:bCs/>
          </w:rPr>
          <w:t xml:space="preserve">PHD 279EDU: </w:t>
        </w:r>
        <w:r w:rsidRPr="002716F0">
          <w:rPr>
            <w:rStyle w:val="Hyperlink"/>
            <w:rFonts w:cstheme="minorHAnsi"/>
            <w:bCs/>
          </w:rPr>
          <w:t>Educational Policy Studies</w:t>
        </w:r>
      </w:hyperlink>
      <w:r>
        <w:rPr>
          <w:rFonts w:cstheme="minorHAnsi"/>
          <w:b/>
        </w:rPr>
        <w:t xml:space="preserve"> </w:t>
      </w:r>
      <w:r>
        <w:rPr>
          <w:rFonts w:cstheme="minorHAnsi"/>
          <w:bCs/>
          <w:i/>
          <w:iCs/>
        </w:rPr>
        <w:t>(Updates admissions tab to clarify relationship with MA</w:t>
      </w:r>
      <w:r w:rsidR="00AB3093">
        <w:rPr>
          <w:rFonts w:cstheme="minorHAnsi"/>
          <w:bCs/>
          <w:i/>
          <w:iCs/>
        </w:rPr>
        <w:t>)</w:t>
      </w:r>
    </w:p>
    <w:p w14:paraId="2793F062" w14:textId="4D9EF3A5" w:rsidR="005C2A30" w:rsidRPr="00C57693" w:rsidRDefault="005C2A30" w:rsidP="00546084">
      <w:pPr>
        <w:pStyle w:val="ListParagraph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 xml:space="preserve">Program Change Proposal: </w:t>
      </w:r>
      <w:hyperlink r:id="rId35" w:history="1">
        <w:r w:rsidR="002716F0" w:rsidRPr="002716F0">
          <w:rPr>
            <w:rStyle w:val="Hyperlink"/>
            <w:rFonts w:cstheme="minorHAnsi"/>
            <w:bCs/>
          </w:rPr>
          <w:t xml:space="preserve">MA 279EDU: </w:t>
        </w:r>
        <w:r w:rsidRPr="002716F0">
          <w:rPr>
            <w:rStyle w:val="Hyperlink"/>
            <w:rFonts w:cstheme="minorHAnsi"/>
            <w:bCs/>
          </w:rPr>
          <w:t>Educational Policy Studies</w:t>
        </w:r>
      </w:hyperlink>
      <w:r>
        <w:rPr>
          <w:rFonts w:cstheme="minorHAnsi"/>
          <w:b/>
        </w:rPr>
        <w:t xml:space="preserve"> </w:t>
      </w:r>
      <w:r>
        <w:rPr>
          <w:rFonts w:cstheme="minorHAnsi"/>
          <w:bCs/>
          <w:i/>
          <w:iCs/>
        </w:rPr>
        <w:t>(Updates admissions tab to clarify relationship with PhD</w:t>
      </w:r>
      <w:r w:rsidR="00AB3093">
        <w:rPr>
          <w:rFonts w:cstheme="minorHAnsi"/>
          <w:bCs/>
          <w:i/>
          <w:iCs/>
        </w:rPr>
        <w:t>)</w:t>
      </w:r>
    </w:p>
    <w:p w14:paraId="14B19C0B" w14:textId="0288B5A1" w:rsidR="00C57693" w:rsidRDefault="00C57693" w:rsidP="00546084">
      <w:pPr>
        <w:pStyle w:val="ListParagraph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 xml:space="preserve">Program Change Proposal: </w:t>
      </w:r>
      <w:hyperlink r:id="rId36" w:history="1">
        <w:r w:rsidR="002716F0" w:rsidRPr="002716F0">
          <w:rPr>
            <w:rStyle w:val="Hyperlink"/>
            <w:rFonts w:cstheme="minorHAnsi"/>
            <w:bCs/>
          </w:rPr>
          <w:t>BSTD971: Theatre and Drama</w:t>
        </w:r>
      </w:hyperlink>
      <w:r w:rsidR="001475D0">
        <w:rPr>
          <w:rStyle w:val="Hyperlink"/>
          <w:rFonts w:cstheme="minorHAnsi"/>
          <w:bCs/>
        </w:rPr>
        <w:t xml:space="preserve"> </w:t>
      </w:r>
      <w:r w:rsidR="006F6786" w:rsidRPr="006F6786">
        <w:rPr>
          <w:rStyle w:val="Hyperlink"/>
          <w:rFonts w:cstheme="minorHAnsi"/>
          <w:bCs/>
          <w:i/>
          <w:iCs/>
          <w:color w:val="auto"/>
          <w:u w:val="none"/>
        </w:rPr>
        <w:t xml:space="preserve">(Updates </w:t>
      </w:r>
      <w:r w:rsidR="008F3D21">
        <w:rPr>
          <w:rStyle w:val="Hyperlink"/>
          <w:rFonts w:cstheme="minorHAnsi"/>
          <w:bCs/>
          <w:i/>
          <w:iCs/>
          <w:color w:val="auto"/>
          <w:u w:val="none"/>
        </w:rPr>
        <w:t>major requirements and 4-year plan to reflect addition of THEATRE 100 and THEATRE 328 to curriculum)</w:t>
      </w:r>
    </w:p>
    <w:p w14:paraId="7836B563" w14:textId="45C6317B" w:rsidR="00546084" w:rsidRPr="00395515" w:rsidRDefault="00C57693" w:rsidP="00546084">
      <w:pPr>
        <w:pStyle w:val="ListParagraph"/>
        <w:numPr>
          <w:ilvl w:val="1"/>
          <w:numId w:val="1"/>
        </w:numPr>
        <w:rPr>
          <w:rStyle w:val="Hyperlink"/>
          <w:rFonts w:cstheme="minorHAnsi"/>
          <w:bCs/>
          <w:color w:val="auto"/>
          <w:u w:val="none"/>
        </w:rPr>
      </w:pPr>
      <w:r w:rsidRPr="00395515">
        <w:rPr>
          <w:rFonts w:cstheme="minorHAnsi"/>
          <w:b/>
        </w:rPr>
        <w:t xml:space="preserve">Program Change Proposal: </w:t>
      </w:r>
      <w:hyperlink r:id="rId37" w:history="1">
        <w:r w:rsidRPr="00395515">
          <w:rPr>
            <w:rStyle w:val="Hyperlink"/>
            <w:rFonts w:cstheme="minorHAnsi"/>
            <w:bCs/>
          </w:rPr>
          <w:t>AS971BS: Acting</w:t>
        </w:r>
      </w:hyperlink>
      <w:r w:rsidR="001475D0" w:rsidRPr="00395515">
        <w:rPr>
          <w:rStyle w:val="Hyperlink"/>
          <w:rFonts w:cstheme="minorHAnsi"/>
          <w:bCs/>
        </w:rPr>
        <w:t xml:space="preserve"> </w:t>
      </w:r>
      <w:r w:rsidR="006F6786" w:rsidRPr="006F6786">
        <w:rPr>
          <w:rStyle w:val="Hyperlink"/>
          <w:rFonts w:cstheme="minorHAnsi"/>
          <w:bCs/>
          <w:i/>
          <w:iCs/>
          <w:color w:val="auto"/>
          <w:u w:val="none"/>
        </w:rPr>
        <w:t>(Updates</w:t>
      </w:r>
      <w:r w:rsidR="008F3D21">
        <w:rPr>
          <w:rStyle w:val="Hyperlink"/>
          <w:rFonts w:cstheme="minorHAnsi"/>
          <w:bCs/>
          <w:i/>
          <w:iCs/>
          <w:color w:val="auto"/>
          <w:u w:val="none"/>
        </w:rPr>
        <w:t xml:space="preserve"> major requirements and 4-year plan to reflect addition of THEATRE 100 and THEATRE 328 to curriculum, updates audition language) </w:t>
      </w:r>
    </w:p>
    <w:p w14:paraId="15216130" w14:textId="1F864160" w:rsidR="00395515" w:rsidRDefault="00395515" w:rsidP="00546084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/>
        </w:rPr>
        <w:t>Program Change Proposal:</w:t>
      </w:r>
      <w:r>
        <w:rPr>
          <w:rFonts w:cstheme="minorHAnsi"/>
          <w:bCs/>
        </w:rPr>
        <w:t xml:space="preserve"> </w:t>
      </w:r>
      <w:hyperlink r:id="rId38" w:history="1">
        <w:r w:rsidRPr="00395515">
          <w:rPr>
            <w:rStyle w:val="Hyperlink"/>
            <w:rFonts w:cstheme="minorHAnsi"/>
            <w:bCs/>
          </w:rPr>
          <w:t>CERT971: Certificate in Theatre</w:t>
        </w:r>
      </w:hyperlink>
      <w:r w:rsidR="006F6786">
        <w:rPr>
          <w:rFonts w:cstheme="minorHAnsi"/>
          <w:bCs/>
        </w:rPr>
        <w:t xml:space="preserve"> </w:t>
      </w:r>
      <w:r w:rsidR="006F6786">
        <w:rPr>
          <w:rFonts w:cstheme="minorHAnsi"/>
          <w:bCs/>
          <w:i/>
          <w:iCs/>
        </w:rPr>
        <w:t>(Updates</w:t>
      </w:r>
      <w:r w:rsidR="008F3D21">
        <w:rPr>
          <w:rFonts w:cstheme="minorHAnsi"/>
          <w:bCs/>
          <w:i/>
          <w:iCs/>
        </w:rPr>
        <w:t xml:space="preserve"> certificate requirements based on addition of THEATRE 100 and THEATRE 328 to curriculum)</w:t>
      </w:r>
    </w:p>
    <w:p w14:paraId="44223649" w14:textId="77777777" w:rsidR="00FB1B38" w:rsidRPr="00395515" w:rsidRDefault="00FB1B38" w:rsidP="00FB1B38">
      <w:pPr>
        <w:pStyle w:val="ListParagraph"/>
        <w:ind w:left="1440"/>
        <w:rPr>
          <w:rFonts w:cstheme="minorHAnsi"/>
          <w:bCs/>
        </w:rPr>
      </w:pPr>
    </w:p>
    <w:p w14:paraId="00A0816A" w14:textId="7DC17E40" w:rsidR="00352E76" w:rsidRDefault="00940808" w:rsidP="00352E76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 xml:space="preserve">12:40PM: </w:t>
      </w:r>
      <w:r w:rsidR="00546084">
        <w:rPr>
          <w:rFonts w:cstheme="minorHAnsi"/>
          <w:b/>
        </w:rPr>
        <w:t>New Business</w:t>
      </w:r>
    </w:p>
    <w:p w14:paraId="09E57295" w14:textId="776406CD" w:rsidR="00F07E83" w:rsidRPr="00E55777" w:rsidRDefault="00940808" w:rsidP="00F07E83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/>
        </w:rPr>
        <w:t xml:space="preserve">12:40PM: </w:t>
      </w:r>
      <w:r w:rsidR="00F07E83" w:rsidRPr="00E55777">
        <w:rPr>
          <w:rFonts w:cstheme="minorHAnsi"/>
          <w:b/>
        </w:rPr>
        <w:t>New Course Proposal:</w:t>
      </w:r>
      <w:hyperlink r:id="rId39" w:history="1">
        <w:r w:rsidR="00F07E83" w:rsidRPr="00E55777">
          <w:rPr>
            <w:rStyle w:val="Hyperlink"/>
            <w:rFonts w:cstheme="minorHAnsi"/>
            <w:bCs/>
            <w:i/>
            <w:iCs/>
          </w:rPr>
          <w:t xml:space="preserve"> </w:t>
        </w:r>
        <w:r w:rsidR="00F07E83" w:rsidRPr="00E55777">
          <w:rPr>
            <w:rStyle w:val="Hyperlink"/>
            <w:rFonts w:cstheme="minorHAnsi"/>
            <w:bCs/>
          </w:rPr>
          <w:t>ED POL 355:</w:t>
        </w:r>
      </w:hyperlink>
      <w:r w:rsidR="00F07E83">
        <w:rPr>
          <w:rFonts w:cstheme="minorHAnsi"/>
          <w:bCs/>
        </w:rPr>
        <w:t xml:space="preserve"> </w:t>
      </w:r>
      <w:hyperlink r:id="rId40" w:history="1">
        <w:r w:rsidR="00F07E83" w:rsidRPr="00E55777">
          <w:rPr>
            <w:rStyle w:val="Hyperlink"/>
            <w:rFonts w:cstheme="minorHAnsi"/>
            <w:bCs/>
          </w:rPr>
          <w:t>The Politics of Educational Injustice</w:t>
        </w:r>
      </w:hyperlink>
    </w:p>
    <w:p w14:paraId="4269780C" w14:textId="78C70E61" w:rsidR="00F07E83" w:rsidRPr="00E55777" w:rsidRDefault="00F07E83" w:rsidP="00F07E83">
      <w:pPr>
        <w:pStyle w:val="ListParagraph"/>
        <w:numPr>
          <w:ilvl w:val="2"/>
          <w:numId w:val="1"/>
        </w:numPr>
        <w:rPr>
          <w:rFonts w:cstheme="minorHAnsi"/>
          <w:b/>
        </w:rPr>
      </w:pPr>
      <w:r w:rsidRPr="00E55777">
        <w:rPr>
          <w:rFonts w:cstheme="minorHAnsi"/>
          <w:b/>
        </w:rPr>
        <w:t>Reviewers:</w:t>
      </w:r>
      <w:r>
        <w:rPr>
          <w:rFonts w:cstheme="minorHAnsi"/>
          <w:b/>
        </w:rPr>
        <w:t xml:space="preserve"> </w:t>
      </w:r>
      <w:r w:rsidR="007B785A">
        <w:rPr>
          <w:rFonts w:cstheme="minorHAnsi"/>
          <w:b/>
        </w:rPr>
        <w:t xml:space="preserve">Sara Jimenez </w:t>
      </w:r>
      <w:proofErr w:type="spellStart"/>
      <w:r w:rsidR="007B785A">
        <w:rPr>
          <w:rFonts w:cstheme="minorHAnsi"/>
          <w:b/>
        </w:rPr>
        <w:t>Soffa</w:t>
      </w:r>
      <w:proofErr w:type="spellEnd"/>
      <w:r w:rsidR="001C2C93">
        <w:rPr>
          <w:rFonts w:cstheme="minorHAnsi"/>
          <w:b/>
        </w:rPr>
        <w:t xml:space="preserve">, Dan Lisowski, </w:t>
      </w:r>
      <w:r w:rsidR="00FB1B38">
        <w:rPr>
          <w:rFonts w:cstheme="minorHAnsi"/>
          <w:b/>
        </w:rPr>
        <w:t>Will Bush</w:t>
      </w:r>
    </w:p>
    <w:p w14:paraId="5F34DBE9" w14:textId="52D768A7" w:rsidR="00F07E83" w:rsidRPr="00F07E83" w:rsidRDefault="00F07E83" w:rsidP="00F07E83">
      <w:pPr>
        <w:pStyle w:val="ListParagraph"/>
        <w:numPr>
          <w:ilvl w:val="2"/>
          <w:numId w:val="1"/>
        </w:numPr>
        <w:rPr>
          <w:rFonts w:cstheme="minorHAnsi"/>
          <w:bCs/>
        </w:rPr>
      </w:pPr>
      <w:r>
        <w:rPr>
          <w:rFonts w:cstheme="minorHAnsi"/>
          <w:bCs/>
          <w:i/>
          <w:iCs/>
        </w:rPr>
        <w:t>Presenting: Rachel Williams</w:t>
      </w:r>
    </w:p>
    <w:p w14:paraId="0CBA90A4" w14:textId="62106714" w:rsidR="00F07E83" w:rsidRPr="00F5698F" w:rsidRDefault="00940808" w:rsidP="00F07E83">
      <w:pPr>
        <w:pStyle w:val="ListParagraph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 xml:space="preserve">12:50PM: </w:t>
      </w:r>
      <w:r w:rsidR="00F07E83">
        <w:rPr>
          <w:rFonts w:cstheme="minorHAnsi"/>
          <w:b/>
        </w:rPr>
        <w:t xml:space="preserve">New Course Proposal: </w:t>
      </w:r>
      <w:hyperlink r:id="rId41" w:history="1">
        <w:r w:rsidR="00F07E83" w:rsidRPr="00B52CD0">
          <w:rPr>
            <w:rStyle w:val="Hyperlink"/>
            <w:rFonts w:cstheme="minorHAnsi"/>
            <w:bCs/>
          </w:rPr>
          <w:t>ED POL 134:</w:t>
        </w:r>
        <w:r w:rsidR="00F07E83" w:rsidRPr="00B52CD0">
          <w:rPr>
            <w:rStyle w:val="Hyperlink"/>
            <w:rFonts w:cstheme="minorHAnsi"/>
            <w:b/>
          </w:rPr>
          <w:t xml:space="preserve"> </w:t>
        </w:r>
        <w:r w:rsidR="00F07E83" w:rsidRPr="00B52CD0">
          <w:rPr>
            <w:rStyle w:val="Hyperlink"/>
            <w:rFonts w:cstheme="minorHAnsi"/>
            <w:bCs/>
          </w:rPr>
          <w:t>Fake News and Media Bias in Education</w:t>
        </w:r>
      </w:hyperlink>
    </w:p>
    <w:p w14:paraId="6C4B96AD" w14:textId="0194E142" w:rsidR="00F07E83" w:rsidRPr="00697245" w:rsidRDefault="00F07E83" w:rsidP="00F07E83">
      <w:pPr>
        <w:pStyle w:val="ListParagraph"/>
        <w:numPr>
          <w:ilvl w:val="2"/>
          <w:numId w:val="1"/>
        </w:numPr>
        <w:rPr>
          <w:rFonts w:cstheme="minorHAnsi"/>
          <w:b/>
        </w:rPr>
      </w:pPr>
      <w:r w:rsidRPr="00697245">
        <w:rPr>
          <w:rFonts w:cstheme="minorHAnsi"/>
          <w:b/>
        </w:rPr>
        <w:t>Reviewers:</w:t>
      </w:r>
      <w:r>
        <w:rPr>
          <w:rFonts w:cstheme="minorHAnsi"/>
          <w:b/>
        </w:rPr>
        <w:t xml:space="preserve"> </w:t>
      </w:r>
      <w:r w:rsidR="007B785A">
        <w:rPr>
          <w:rFonts w:cstheme="minorHAnsi"/>
          <w:b/>
        </w:rPr>
        <w:t>Dan Lisowski</w:t>
      </w:r>
      <w:r w:rsidR="001C2C93">
        <w:rPr>
          <w:rFonts w:cstheme="minorHAnsi"/>
          <w:b/>
        </w:rPr>
        <w:t>, Bill Schrage, Collette Stewart</w:t>
      </w:r>
    </w:p>
    <w:p w14:paraId="5863EE51" w14:textId="1FB736AD" w:rsidR="00F07E83" w:rsidRDefault="00F07E83" w:rsidP="00F07E83">
      <w:pPr>
        <w:pStyle w:val="ListParagraph"/>
        <w:numPr>
          <w:ilvl w:val="2"/>
          <w:numId w:val="1"/>
        </w:numPr>
        <w:rPr>
          <w:rFonts w:cstheme="minorHAnsi"/>
          <w:bCs/>
          <w:i/>
          <w:iCs/>
        </w:rPr>
      </w:pPr>
      <w:r>
        <w:rPr>
          <w:rFonts w:cstheme="minorHAnsi"/>
          <w:bCs/>
          <w:i/>
          <w:iCs/>
        </w:rPr>
        <w:t>Presenting: Erica Turner</w:t>
      </w:r>
    </w:p>
    <w:p w14:paraId="42DC5EDE" w14:textId="68909D16" w:rsidR="00F07E83" w:rsidRPr="00B52CD0" w:rsidRDefault="00940808" w:rsidP="00F07E83">
      <w:pPr>
        <w:pStyle w:val="ListParagraph"/>
        <w:numPr>
          <w:ilvl w:val="1"/>
          <w:numId w:val="1"/>
        </w:numPr>
        <w:rPr>
          <w:rFonts w:cstheme="minorHAnsi"/>
          <w:bCs/>
          <w:i/>
          <w:iCs/>
        </w:rPr>
      </w:pPr>
      <w:r>
        <w:rPr>
          <w:rFonts w:cstheme="minorHAnsi"/>
          <w:b/>
        </w:rPr>
        <w:t xml:space="preserve">1:00PM: </w:t>
      </w:r>
      <w:r w:rsidR="00F07E83">
        <w:rPr>
          <w:rFonts w:cstheme="minorHAnsi"/>
          <w:b/>
        </w:rPr>
        <w:t xml:space="preserve">New Course Proposal: </w:t>
      </w:r>
      <w:hyperlink r:id="rId42" w:history="1">
        <w:r w:rsidR="00F07E83" w:rsidRPr="00B52CD0">
          <w:rPr>
            <w:rStyle w:val="Hyperlink"/>
            <w:rFonts w:cstheme="minorHAnsi"/>
            <w:bCs/>
          </w:rPr>
          <w:t>ED POL 215: Disability and Education Policy</w:t>
        </w:r>
      </w:hyperlink>
    </w:p>
    <w:p w14:paraId="1B3047B6" w14:textId="791799F0" w:rsidR="00F07E83" w:rsidRPr="001C2C93" w:rsidRDefault="00F07E83" w:rsidP="00F07E83">
      <w:pPr>
        <w:pStyle w:val="ListParagraph"/>
        <w:numPr>
          <w:ilvl w:val="2"/>
          <w:numId w:val="1"/>
        </w:numPr>
        <w:rPr>
          <w:rFonts w:cstheme="minorHAnsi"/>
          <w:bCs/>
          <w:i/>
          <w:iCs/>
        </w:rPr>
      </w:pPr>
      <w:r w:rsidRPr="001C2C93">
        <w:rPr>
          <w:rFonts w:cstheme="minorHAnsi"/>
          <w:b/>
        </w:rPr>
        <w:t xml:space="preserve">Reviewers: </w:t>
      </w:r>
      <w:r w:rsidR="007B785A" w:rsidRPr="001C2C93">
        <w:rPr>
          <w:rFonts w:cstheme="minorHAnsi"/>
          <w:b/>
        </w:rPr>
        <w:t>Bill Schrage</w:t>
      </w:r>
      <w:r w:rsidR="001C2C93" w:rsidRPr="001C2C93">
        <w:rPr>
          <w:rFonts w:cstheme="minorHAnsi"/>
          <w:b/>
        </w:rPr>
        <w:t>, Kristy K</w:t>
      </w:r>
      <w:r w:rsidR="001C2C93">
        <w:rPr>
          <w:rFonts w:cstheme="minorHAnsi"/>
          <w:b/>
        </w:rPr>
        <w:t>elly, Allison Lombardi</w:t>
      </w:r>
    </w:p>
    <w:p w14:paraId="507F6898" w14:textId="1003D104" w:rsidR="00F07E83" w:rsidRDefault="00F07E83" w:rsidP="00F07E83">
      <w:pPr>
        <w:pStyle w:val="ListParagraph"/>
        <w:numPr>
          <w:ilvl w:val="2"/>
          <w:numId w:val="1"/>
        </w:numPr>
        <w:rPr>
          <w:rFonts w:cstheme="minorHAnsi"/>
          <w:bCs/>
          <w:i/>
          <w:iCs/>
        </w:rPr>
      </w:pPr>
      <w:r w:rsidRPr="00B52CD0">
        <w:rPr>
          <w:rFonts w:cstheme="minorHAnsi"/>
          <w:bCs/>
          <w:i/>
          <w:iCs/>
        </w:rPr>
        <w:t>Presenting:</w:t>
      </w:r>
      <w:r>
        <w:rPr>
          <w:rFonts w:cstheme="minorHAnsi"/>
          <w:bCs/>
          <w:i/>
          <w:iCs/>
        </w:rPr>
        <w:t xml:space="preserve"> Erica Turner</w:t>
      </w:r>
    </w:p>
    <w:p w14:paraId="0792653A" w14:textId="798E1BE3" w:rsidR="00F07E83" w:rsidRDefault="00940808" w:rsidP="00F07E83">
      <w:pPr>
        <w:pStyle w:val="ListParagraph"/>
        <w:numPr>
          <w:ilvl w:val="1"/>
          <w:numId w:val="1"/>
        </w:numPr>
        <w:rPr>
          <w:rFonts w:cstheme="minorHAnsi"/>
          <w:bCs/>
          <w:i/>
          <w:iCs/>
        </w:rPr>
      </w:pPr>
      <w:r>
        <w:rPr>
          <w:rFonts w:cstheme="minorHAnsi"/>
          <w:b/>
        </w:rPr>
        <w:t>1:</w:t>
      </w:r>
      <w:r w:rsidR="00375539">
        <w:rPr>
          <w:rFonts w:cstheme="minorHAnsi"/>
          <w:b/>
        </w:rPr>
        <w:t>1</w:t>
      </w:r>
      <w:r>
        <w:rPr>
          <w:rFonts w:cstheme="minorHAnsi"/>
          <w:b/>
        </w:rPr>
        <w:t xml:space="preserve">0PM: </w:t>
      </w:r>
      <w:r w:rsidR="00F07E83" w:rsidRPr="00C57693">
        <w:rPr>
          <w:rFonts w:cstheme="minorHAnsi"/>
          <w:b/>
        </w:rPr>
        <w:t>New Course Proposal:</w:t>
      </w:r>
      <w:r w:rsidR="00F07E83">
        <w:rPr>
          <w:rFonts w:cstheme="minorHAnsi"/>
          <w:bCs/>
          <w:i/>
          <w:iCs/>
        </w:rPr>
        <w:t xml:space="preserve"> </w:t>
      </w:r>
      <w:hyperlink r:id="rId43" w:history="1">
        <w:r w:rsidR="00F07E83" w:rsidRPr="000103E4">
          <w:rPr>
            <w:rStyle w:val="Hyperlink"/>
            <w:rFonts w:cstheme="minorHAnsi"/>
            <w:bCs/>
          </w:rPr>
          <w:t>ED POL 585: Family and Community Engagement in Education</w:t>
        </w:r>
      </w:hyperlink>
      <w:r w:rsidR="00F07E83">
        <w:rPr>
          <w:rFonts w:cstheme="minorHAnsi"/>
          <w:bCs/>
          <w:i/>
          <w:iCs/>
        </w:rPr>
        <w:t xml:space="preserve"> </w:t>
      </w:r>
    </w:p>
    <w:p w14:paraId="16421F5D" w14:textId="11D12098" w:rsidR="00F07E83" w:rsidRPr="00C57693" w:rsidRDefault="00F07E83" w:rsidP="00F07E83">
      <w:pPr>
        <w:pStyle w:val="ListParagraph"/>
        <w:numPr>
          <w:ilvl w:val="2"/>
          <w:numId w:val="1"/>
        </w:numPr>
        <w:rPr>
          <w:rFonts w:cstheme="minorHAnsi"/>
          <w:b/>
        </w:rPr>
      </w:pPr>
      <w:r w:rsidRPr="00C57693">
        <w:rPr>
          <w:rFonts w:cstheme="minorHAnsi"/>
          <w:b/>
        </w:rPr>
        <w:t>Reviewers:</w:t>
      </w:r>
      <w:r>
        <w:rPr>
          <w:rFonts w:cstheme="minorHAnsi"/>
          <w:b/>
        </w:rPr>
        <w:t xml:space="preserve"> </w:t>
      </w:r>
      <w:r w:rsidR="001C2C93">
        <w:rPr>
          <w:rFonts w:cstheme="minorHAnsi"/>
          <w:b/>
        </w:rPr>
        <w:t>Steve Quintana,</w:t>
      </w:r>
      <w:r w:rsidR="00FB1B38">
        <w:rPr>
          <w:rFonts w:cstheme="minorHAnsi"/>
          <w:b/>
        </w:rPr>
        <w:t xml:space="preserve"> Kristy Kelly,</w:t>
      </w:r>
      <w:r w:rsidR="001C2C93">
        <w:rPr>
          <w:rFonts w:cstheme="minorHAnsi"/>
          <w:b/>
        </w:rPr>
        <w:t xml:space="preserve"> RJ Murray</w:t>
      </w:r>
    </w:p>
    <w:p w14:paraId="6A389FE6" w14:textId="0BE04F46" w:rsidR="00F07E83" w:rsidRDefault="00F07E83" w:rsidP="00F07E83">
      <w:pPr>
        <w:pStyle w:val="ListParagraph"/>
        <w:numPr>
          <w:ilvl w:val="2"/>
          <w:numId w:val="1"/>
        </w:numPr>
        <w:rPr>
          <w:rFonts w:cstheme="minorHAnsi"/>
          <w:bCs/>
          <w:i/>
          <w:iCs/>
        </w:rPr>
      </w:pPr>
      <w:r>
        <w:rPr>
          <w:rFonts w:cstheme="minorHAnsi"/>
          <w:bCs/>
          <w:i/>
          <w:iCs/>
        </w:rPr>
        <w:t>Presenting: Erica Turner</w:t>
      </w:r>
    </w:p>
    <w:p w14:paraId="5125252A" w14:textId="7601A809" w:rsidR="00F07E83" w:rsidRDefault="00940808" w:rsidP="00F07E83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/>
        </w:rPr>
        <w:lastRenderedPageBreak/>
        <w:t>1:</w:t>
      </w:r>
      <w:r w:rsidR="00375539">
        <w:rPr>
          <w:rFonts w:cstheme="minorHAnsi"/>
          <w:b/>
        </w:rPr>
        <w:t>2</w:t>
      </w:r>
      <w:r>
        <w:rPr>
          <w:rFonts w:cstheme="minorHAnsi"/>
          <w:b/>
        </w:rPr>
        <w:t xml:space="preserve">0PM: </w:t>
      </w:r>
      <w:r w:rsidR="00F07E83">
        <w:rPr>
          <w:rFonts w:cstheme="minorHAnsi"/>
          <w:b/>
        </w:rPr>
        <w:t xml:space="preserve">New Course Proposal: </w:t>
      </w:r>
      <w:hyperlink r:id="rId44" w:history="1">
        <w:r w:rsidR="00F07E83" w:rsidRPr="00B52CD0">
          <w:rPr>
            <w:rStyle w:val="Hyperlink"/>
            <w:rFonts w:cstheme="minorHAnsi"/>
            <w:bCs/>
          </w:rPr>
          <w:t>ED POL/CHICLA/LACIS 342:</w:t>
        </w:r>
        <w:r w:rsidR="00F07E83" w:rsidRPr="00B52CD0">
          <w:rPr>
            <w:rStyle w:val="Hyperlink"/>
            <w:rFonts w:cstheme="minorHAnsi"/>
            <w:b/>
          </w:rPr>
          <w:t xml:space="preserve"> </w:t>
        </w:r>
        <w:r w:rsidR="00F07E83" w:rsidRPr="00B52CD0">
          <w:rPr>
            <w:rStyle w:val="Hyperlink"/>
            <w:rFonts w:cstheme="minorHAnsi"/>
            <w:bCs/>
          </w:rPr>
          <w:t>Education across the Americas: Empire, Capitalism, and Resistance</w:t>
        </w:r>
      </w:hyperlink>
    </w:p>
    <w:p w14:paraId="190FAC5A" w14:textId="4DEA3A45" w:rsidR="00F07E83" w:rsidRPr="00CA4AA1" w:rsidRDefault="00F07E83" w:rsidP="00F07E83">
      <w:pPr>
        <w:pStyle w:val="ListParagraph"/>
        <w:numPr>
          <w:ilvl w:val="2"/>
          <w:numId w:val="1"/>
        </w:numPr>
        <w:rPr>
          <w:rFonts w:cstheme="minorHAnsi"/>
          <w:b/>
          <w:lang w:val="it-IT"/>
        </w:rPr>
      </w:pPr>
      <w:r w:rsidRPr="00CA4AA1">
        <w:rPr>
          <w:rFonts w:cstheme="minorHAnsi"/>
          <w:b/>
          <w:lang w:val="it-IT"/>
        </w:rPr>
        <w:t xml:space="preserve">Reviewers: </w:t>
      </w:r>
      <w:r w:rsidR="001C2C93" w:rsidRPr="00CA4AA1">
        <w:rPr>
          <w:rFonts w:cstheme="minorHAnsi"/>
          <w:b/>
          <w:lang w:val="it-IT"/>
        </w:rPr>
        <w:t>Sara Jimenez Soffa</w:t>
      </w:r>
      <w:r w:rsidR="00CA4AA1" w:rsidRPr="00CA4AA1">
        <w:rPr>
          <w:rFonts w:cstheme="minorHAnsi"/>
          <w:b/>
          <w:lang w:val="it-IT"/>
        </w:rPr>
        <w:t>, Allison Lombar</w:t>
      </w:r>
      <w:r w:rsidR="00CA4AA1">
        <w:rPr>
          <w:rFonts w:cstheme="minorHAnsi"/>
          <w:b/>
          <w:lang w:val="it-IT"/>
        </w:rPr>
        <w:t xml:space="preserve">di, Stephen Hilyard </w:t>
      </w:r>
    </w:p>
    <w:p w14:paraId="1FBDD871" w14:textId="424457D9" w:rsidR="00F07E83" w:rsidRPr="00395515" w:rsidRDefault="00F07E83" w:rsidP="00395515">
      <w:pPr>
        <w:pStyle w:val="ListParagraph"/>
        <w:numPr>
          <w:ilvl w:val="2"/>
          <w:numId w:val="1"/>
        </w:numPr>
        <w:rPr>
          <w:rFonts w:cstheme="minorHAnsi"/>
          <w:bCs/>
        </w:rPr>
      </w:pPr>
      <w:r>
        <w:rPr>
          <w:rFonts w:cstheme="minorHAnsi"/>
          <w:bCs/>
          <w:i/>
          <w:iCs/>
        </w:rPr>
        <w:t>Presenting: Taylor Odle</w:t>
      </w:r>
    </w:p>
    <w:p w14:paraId="3408B6D7" w14:textId="44E3BE8A" w:rsidR="00CB3F90" w:rsidRDefault="00940808" w:rsidP="00CB3F90">
      <w:pPr>
        <w:pStyle w:val="ListParagraph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1:</w:t>
      </w:r>
      <w:r w:rsidR="00375539">
        <w:rPr>
          <w:rFonts w:cstheme="minorHAnsi"/>
          <w:b/>
        </w:rPr>
        <w:t>3</w:t>
      </w:r>
      <w:r>
        <w:rPr>
          <w:rFonts w:cstheme="minorHAnsi"/>
          <w:b/>
        </w:rPr>
        <w:t xml:space="preserve">0PM: </w:t>
      </w:r>
      <w:r w:rsidR="00CB3F90">
        <w:rPr>
          <w:rFonts w:cstheme="minorHAnsi"/>
          <w:b/>
        </w:rPr>
        <w:t xml:space="preserve">New Program Proposal: </w:t>
      </w:r>
      <w:hyperlink r:id="rId45" w:history="1">
        <w:r w:rsidR="00CB3F90" w:rsidRPr="005C0FA4">
          <w:rPr>
            <w:rStyle w:val="Hyperlink"/>
            <w:rFonts w:cstheme="minorHAnsi"/>
            <w:bCs/>
          </w:rPr>
          <w:t>MS in Learning Analytics, Fast-Track Proposal</w:t>
        </w:r>
      </w:hyperlink>
      <w:r w:rsidR="00CB3F90">
        <w:rPr>
          <w:rFonts w:cstheme="minorHAnsi"/>
          <w:b/>
        </w:rPr>
        <w:t xml:space="preserve"> </w:t>
      </w:r>
    </w:p>
    <w:p w14:paraId="2B057E5B" w14:textId="10593C4C" w:rsidR="00392DA2" w:rsidRDefault="00392DA2" w:rsidP="00392DA2">
      <w:pPr>
        <w:pStyle w:val="ListParagraph"/>
        <w:numPr>
          <w:ilvl w:val="2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Reviewers</w:t>
      </w:r>
      <w:r w:rsidR="00C57693">
        <w:rPr>
          <w:rFonts w:cstheme="minorHAnsi"/>
          <w:b/>
        </w:rPr>
        <w:t>:</w:t>
      </w:r>
      <w:r w:rsidR="007B785A">
        <w:rPr>
          <w:rFonts w:cstheme="minorHAnsi"/>
          <w:b/>
        </w:rPr>
        <w:t xml:space="preserve"> </w:t>
      </w:r>
      <w:r w:rsidR="0064143F">
        <w:rPr>
          <w:rFonts w:cstheme="minorHAnsi"/>
          <w:b/>
        </w:rPr>
        <w:t xml:space="preserve">Steve Quintana, </w:t>
      </w:r>
      <w:r w:rsidR="007B785A">
        <w:rPr>
          <w:rFonts w:cstheme="minorHAnsi"/>
          <w:b/>
        </w:rPr>
        <w:t>Li-Ching Ho, Taylor Odle</w:t>
      </w:r>
      <w:r w:rsidR="00CA4AA1">
        <w:rPr>
          <w:rFonts w:cstheme="minorHAnsi"/>
          <w:b/>
        </w:rPr>
        <w:t xml:space="preserve"> </w:t>
      </w:r>
    </w:p>
    <w:p w14:paraId="41CC8D5F" w14:textId="3021F261" w:rsidR="00AA2C1A" w:rsidRPr="00C007D6" w:rsidRDefault="00392DA2" w:rsidP="00C007D6">
      <w:pPr>
        <w:pStyle w:val="ListParagraph"/>
        <w:numPr>
          <w:ilvl w:val="2"/>
          <w:numId w:val="1"/>
        </w:numPr>
        <w:rPr>
          <w:rFonts w:cstheme="minorHAnsi"/>
          <w:bCs/>
          <w:i/>
          <w:iCs/>
        </w:rPr>
      </w:pPr>
      <w:r w:rsidRPr="00697245">
        <w:rPr>
          <w:rFonts w:cstheme="minorHAnsi"/>
          <w:bCs/>
          <w:i/>
          <w:iCs/>
        </w:rPr>
        <w:t xml:space="preserve">Presenting: </w:t>
      </w:r>
      <w:r w:rsidR="000103E4">
        <w:rPr>
          <w:rFonts w:cstheme="minorHAnsi"/>
          <w:bCs/>
          <w:i/>
          <w:iCs/>
        </w:rPr>
        <w:t xml:space="preserve">Jenny Asmus and </w:t>
      </w:r>
      <w:r w:rsidRPr="00697245">
        <w:rPr>
          <w:rFonts w:cstheme="minorHAnsi"/>
          <w:bCs/>
          <w:i/>
          <w:iCs/>
        </w:rPr>
        <w:t>Julia Rutledge</w:t>
      </w:r>
    </w:p>
    <w:sectPr w:rsidR="00AA2C1A" w:rsidRPr="00C007D6">
      <w:footerReference w:type="even" r:id="rId46"/>
      <w:footerReference w:type="default" r:id="rId47"/>
      <w:footerReference w:type="first" r:id="rId4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358729" w14:textId="77777777" w:rsidR="008B523B" w:rsidRDefault="008B523B">
      <w:r>
        <w:separator/>
      </w:r>
    </w:p>
  </w:endnote>
  <w:endnote w:type="continuationSeparator" w:id="0">
    <w:p w14:paraId="58D67C0A" w14:textId="77777777" w:rsidR="008B523B" w:rsidRDefault="008B5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iz Quadrat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tima">
    <w:altName w:val="Calibri"/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6B14E" w14:textId="77777777" w:rsidR="00E5723E" w:rsidRDefault="00632E1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4CE0A41" w14:textId="77777777" w:rsidR="00E5723E" w:rsidRDefault="00E5723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608491347"/>
      <w:docPartObj>
        <w:docPartGallery w:val="Page Numbers (Bottom of Page)"/>
        <w:docPartUnique/>
      </w:docPartObj>
    </w:sdtPr>
    <w:sdtContent>
      <w:p w14:paraId="74E21C83" w14:textId="77777777" w:rsidR="00E5723E" w:rsidRDefault="00632E1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DA596B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562CB0E" w14:textId="77777777" w:rsidR="00E5723E" w:rsidRDefault="00E5723E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61D779" w14:textId="77777777" w:rsidR="00E5723E" w:rsidRPr="00B35961" w:rsidRDefault="00E5723E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</w:p>
  <w:p w14:paraId="0D4D663B" w14:textId="77777777" w:rsidR="00E5723E" w:rsidRPr="00B35961" w:rsidRDefault="00632E16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  <w:r w:rsidRPr="00B35961">
      <w:rPr>
        <w:rFonts w:asciiTheme="minorHAnsi" w:hAnsiTheme="minorHAnsi" w:cstheme="minorHAnsi"/>
        <w:spacing w:val="0"/>
        <w:sz w:val="24"/>
        <w:szCs w:val="24"/>
      </w:rPr>
      <w:t>School of Education Office of the Dean</w:t>
    </w:r>
  </w:p>
  <w:p w14:paraId="55C572D7" w14:textId="77777777" w:rsidR="00E5723E" w:rsidRPr="00B35961" w:rsidRDefault="00632E16">
    <w:pPr>
      <w:pStyle w:val="linesplus"/>
      <w:framePr w:w="11520" w:h="1080" w:hSpace="187" w:wrap="around" w:vAnchor="page" w:hAnchor="page" w:x="332" w:y="14368"/>
      <w:shd w:val="solid" w:color="FFFFFF" w:fill="FFFFFF"/>
      <w:rPr>
        <w:rFonts w:asciiTheme="minorHAnsi" w:hAnsiTheme="minorHAnsi" w:cstheme="minorHAnsi"/>
        <w:sz w:val="24"/>
        <w:szCs w:val="24"/>
      </w:rPr>
    </w:pPr>
    <w:r w:rsidRPr="00B35961">
      <w:rPr>
        <w:rFonts w:asciiTheme="minorHAnsi" w:hAnsiTheme="minorHAnsi" w:cstheme="minorHAnsi"/>
        <w:sz w:val="24"/>
        <w:szCs w:val="24"/>
      </w:rPr>
      <w:t>377 Education Building   University of Wisconsin-Madison   1000 Bascom Mall   Madison, WI   53706-1398</w:t>
    </w:r>
  </w:p>
  <w:p w14:paraId="5617E0D9" w14:textId="77777777" w:rsidR="00E5723E" w:rsidRPr="00B35961" w:rsidRDefault="00632E16">
    <w:pPr>
      <w:framePr w:w="11520" w:h="1080" w:hSpace="187" w:wrap="around" w:vAnchor="page" w:hAnchor="page" w:x="332" w:y="14368"/>
      <w:widowControl w:val="0"/>
      <w:adjustRightInd w:val="0"/>
      <w:jc w:val="center"/>
      <w:rPr>
        <w:rFonts w:cstheme="minorHAnsi"/>
        <w:b/>
      </w:rPr>
    </w:pPr>
    <w:r w:rsidRPr="00B35961">
      <w:rPr>
        <w:rFonts w:cstheme="minorHAnsi"/>
      </w:rPr>
      <w:t>608-262-1763     Fax:  608-265-2512</w:t>
    </w:r>
  </w:p>
  <w:p w14:paraId="3CF2D8B6" w14:textId="77777777" w:rsidR="00E5723E" w:rsidRPr="00B35961" w:rsidRDefault="00E5723E">
    <w:pPr>
      <w:pStyle w:val="Footer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2759B8" w14:textId="77777777" w:rsidR="008B523B" w:rsidRDefault="008B523B">
      <w:r>
        <w:separator/>
      </w:r>
    </w:p>
  </w:footnote>
  <w:footnote w:type="continuationSeparator" w:id="0">
    <w:p w14:paraId="454F931D" w14:textId="77777777" w:rsidR="008B523B" w:rsidRDefault="008B52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006A89"/>
    <w:multiLevelType w:val="hybridMultilevel"/>
    <w:tmpl w:val="A2C602E8"/>
    <w:lvl w:ilvl="0" w:tplc="EEE6AF0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A0C29DF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9FA2920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0844547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B07ABC7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DC8C893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A8BE025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37818A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F2E25A3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" w15:restartNumberingAfterBreak="0">
    <w:nsid w:val="37C54889"/>
    <w:multiLevelType w:val="hybridMultilevel"/>
    <w:tmpl w:val="9F7A7642"/>
    <w:lvl w:ilvl="0" w:tplc="4B567C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60FBA"/>
    <w:multiLevelType w:val="hybridMultilevel"/>
    <w:tmpl w:val="C9A41A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DF123ACC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B0C75"/>
    <w:multiLevelType w:val="hybridMultilevel"/>
    <w:tmpl w:val="37AC33DC"/>
    <w:lvl w:ilvl="0" w:tplc="DF123ACC">
      <w:start w:val="1"/>
      <w:numFmt w:val="lowerLetter"/>
      <w:lvlText w:val="%1."/>
      <w:lvlJc w:val="left"/>
      <w:pPr>
        <w:ind w:left="144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6324529">
    <w:abstractNumId w:val="2"/>
  </w:num>
  <w:num w:numId="2" w16cid:durableId="1657412105">
    <w:abstractNumId w:val="1"/>
  </w:num>
  <w:num w:numId="3" w16cid:durableId="546527349">
    <w:abstractNumId w:val="3"/>
  </w:num>
  <w:num w:numId="4" w16cid:durableId="1040744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01BE4"/>
    <w:rsid w:val="0000278E"/>
    <w:rsid w:val="000103E4"/>
    <w:rsid w:val="000146A6"/>
    <w:rsid w:val="00026FCD"/>
    <w:rsid w:val="000376E8"/>
    <w:rsid w:val="00045D69"/>
    <w:rsid w:val="00057FDF"/>
    <w:rsid w:val="00065222"/>
    <w:rsid w:val="000810C5"/>
    <w:rsid w:val="00085AC0"/>
    <w:rsid w:val="00085E84"/>
    <w:rsid w:val="00087ED5"/>
    <w:rsid w:val="0009123A"/>
    <w:rsid w:val="00094A5F"/>
    <w:rsid w:val="000A3EC1"/>
    <w:rsid w:val="000B1B94"/>
    <w:rsid w:val="000B70D8"/>
    <w:rsid w:val="000C29F4"/>
    <w:rsid w:val="000C7E22"/>
    <w:rsid w:val="000D1C28"/>
    <w:rsid w:val="000D3832"/>
    <w:rsid w:val="000D6386"/>
    <w:rsid w:val="000D6742"/>
    <w:rsid w:val="000E0532"/>
    <w:rsid w:val="00105AAA"/>
    <w:rsid w:val="0010695A"/>
    <w:rsid w:val="001156E0"/>
    <w:rsid w:val="001268F4"/>
    <w:rsid w:val="00130D40"/>
    <w:rsid w:val="00131809"/>
    <w:rsid w:val="00131E12"/>
    <w:rsid w:val="00142DF5"/>
    <w:rsid w:val="001475D0"/>
    <w:rsid w:val="00156FBE"/>
    <w:rsid w:val="0017077B"/>
    <w:rsid w:val="00170B6C"/>
    <w:rsid w:val="00170F2A"/>
    <w:rsid w:val="00176793"/>
    <w:rsid w:val="001840E6"/>
    <w:rsid w:val="001852F7"/>
    <w:rsid w:val="001931BD"/>
    <w:rsid w:val="001937D6"/>
    <w:rsid w:val="001A0EB1"/>
    <w:rsid w:val="001B0BCE"/>
    <w:rsid w:val="001B4448"/>
    <w:rsid w:val="001C0643"/>
    <w:rsid w:val="001C2C93"/>
    <w:rsid w:val="001C6D58"/>
    <w:rsid w:val="001C711E"/>
    <w:rsid w:val="001D12E5"/>
    <w:rsid w:val="001D421D"/>
    <w:rsid w:val="001D4EE2"/>
    <w:rsid w:val="001D759B"/>
    <w:rsid w:val="002070D6"/>
    <w:rsid w:val="002107F8"/>
    <w:rsid w:val="00211B48"/>
    <w:rsid w:val="00213BAC"/>
    <w:rsid w:val="00214FC4"/>
    <w:rsid w:val="00215F91"/>
    <w:rsid w:val="002216B5"/>
    <w:rsid w:val="002248F4"/>
    <w:rsid w:val="00226714"/>
    <w:rsid w:val="00235812"/>
    <w:rsid w:val="00237583"/>
    <w:rsid w:val="0025390A"/>
    <w:rsid w:val="0025690E"/>
    <w:rsid w:val="00266011"/>
    <w:rsid w:val="00266E50"/>
    <w:rsid w:val="002716F0"/>
    <w:rsid w:val="00271E16"/>
    <w:rsid w:val="002726C0"/>
    <w:rsid w:val="0028185F"/>
    <w:rsid w:val="00282ACA"/>
    <w:rsid w:val="002873DC"/>
    <w:rsid w:val="00287E67"/>
    <w:rsid w:val="00291384"/>
    <w:rsid w:val="00292C4A"/>
    <w:rsid w:val="002947F7"/>
    <w:rsid w:val="002A59C2"/>
    <w:rsid w:val="002A620C"/>
    <w:rsid w:val="002B3D20"/>
    <w:rsid w:val="002B44CB"/>
    <w:rsid w:val="002B48C0"/>
    <w:rsid w:val="002B4CEC"/>
    <w:rsid w:val="002C44EA"/>
    <w:rsid w:val="002C77C4"/>
    <w:rsid w:val="002D08C0"/>
    <w:rsid w:val="002D1520"/>
    <w:rsid w:val="002E0B59"/>
    <w:rsid w:val="002E21D8"/>
    <w:rsid w:val="002E69A6"/>
    <w:rsid w:val="0031211D"/>
    <w:rsid w:val="00321354"/>
    <w:rsid w:val="0033565D"/>
    <w:rsid w:val="00337B1E"/>
    <w:rsid w:val="00340980"/>
    <w:rsid w:val="0034099B"/>
    <w:rsid w:val="00343EB5"/>
    <w:rsid w:val="00346774"/>
    <w:rsid w:val="00352E76"/>
    <w:rsid w:val="00363EB4"/>
    <w:rsid w:val="00370E76"/>
    <w:rsid w:val="00375539"/>
    <w:rsid w:val="00383AE7"/>
    <w:rsid w:val="00386B18"/>
    <w:rsid w:val="00387419"/>
    <w:rsid w:val="003915A3"/>
    <w:rsid w:val="003921DA"/>
    <w:rsid w:val="00392DA2"/>
    <w:rsid w:val="00395515"/>
    <w:rsid w:val="003A6F6D"/>
    <w:rsid w:val="003A705E"/>
    <w:rsid w:val="003B16F1"/>
    <w:rsid w:val="003B4980"/>
    <w:rsid w:val="003B7FE2"/>
    <w:rsid w:val="003C04D4"/>
    <w:rsid w:val="003C4E02"/>
    <w:rsid w:val="003E1E5D"/>
    <w:rsid w:val="003E4D55"/>
    <w:rsid w:val="003F72C0"/>
    <w:rsid w:val="00415FA5"/>
    <w:rsid w:val="004162B6"/>
    <w:rsid w:val="00423D98"/>
    <w:rsid w:val="00424C3D"/>
    <w:rsid w:val="00427EEC"/>
    <w:rsid w:val="00431738"/>
    <w:rsid w:val="00435B55"/>
    <w:rsid w:val="0045139F"/>
    <w:rsid w:val="004520FF"/>
    <w:rsid w:val="00454A27"/>
    <w:rsid w:val="00464009"/>
    <w:rsid w:val="00464552"/>
    <w:rsid w:val="00470F80"/>
    <w:rsid w:val="004712C3"/>
    <w:rsid w:val="00472231"/>
    <w:rsid w:val="00493CF9"/>
    <w:rsid w:val="004978DB"/>
    <w:rsid w:val="00497B6B"/>
    <w:rsid w:val="004B356E"/>
    <w:rsid w:val="004C043B"/>
    <w:rsid w:val="004C5291"/>
    <w:rsid w:val="004D1C75"/>
    <w:rsid w:val="004D2A1A"/>
    <w:rsid w:val="005001EB"/>
    <w:rsid w:val="00500757"/>
    <w:rsid w:val="005161F6"/>
    <w:rsid w:val="00523ADD"/>
    <w:rsid w:val="00526A92"/>
    <w:rsid w:val="00546084"/>
    <w:rsid w:val="00555217"/>
    <w:rsid w:val="00560DCE"/>
    <w:rsid w:val="005627FD"/>
    <w:rsid w:val="00571DCC"/>
    <w:rsid w:val="00575647"/>
    <w:rsid w:val="00596750"/>
    <w:rsid w:val="005A0512"/>
    <w:rsid w:val="005A1992"/>
    <w:rsid w:val="005A7E67"/>
    <w:rsid w:val="005B4F18"/>
    <w:rsid w:val="005C0FA4"/>
    <w:rsid w:val="005C2A30"/>
    <w:rsid w:val="005D0489"/>
    <w:rsid w:val="005D2E07"/>
    <w:rsid w:val="005D5B19"/>
    <w:rsid w:val="005D5D21"/>
    <w:rsid w:val="005D7994"/>
    <w:rsid w:val="005E679F"/>
    <w:rsid w:val="005F0C72"/>
    <w:rsid w:val="005F202C"/>
    <w:rsid w:val="005F44B6"/>
    <w:rsid w:val="006111AB"/>
    <w:rsid w:val="00627B80"/>
    <w:rsid w:val="00632E16"/>
    <w:rsid w:val="00640678"/>
    <w:rsid w:val="0064143F"/>
    <w:rsid w:val="00653311"/>
    <w:rsid w:val="006604DE"/>
    <w:rsid w:val="00671CDD"/>
    <w:rsid w:val="00676525"/>
    <w:rsid w:val="00677131"/>
    <w:rsid w:val="00677574"/>
    <w:rsid w:val="00697245"/>
    <w:rsid w:val="006A1272"/>
    <w:rsid w:val="006A5B13"/>
    <w:rsid w:val="006A72F7"/>
    <w:rsid w:val="006B7042"/>
    <w:rsid w:val="006C1295"/>
    <w:rsid w:val="006C165A"/>
    <w:rsid w:val="006C5273"/>
    <w:rsid w:val="006E1797"/>
    <w:rsid w:val="006F58A9"/>
    <w:rsid w:val="006F6786"/>
    <w:rsid w:val="007061C5"/>
    <w:rsid w:val="00715ABB"/>
    <w:rsid w:val="00723A9D"/>
    <w:rsid w:val="00725EA7"/>
    <w:rsid w:val="00730549"/>
    <w:rsid w:val="0073062A"/>
    <w:rsid w:val="00743377"/>
    <w:rsid w:val="007443FE"/>
    <w:rsid w:val="007527D2"/>
    <w:rsid w:val="00752C21"/>
    <w:rsid w:val="00756BD8"/>
    <w:rsid w:val="00756E80"/>
    <w:rsid w:val="00761694"/>
    <w:rsid w:val="007625EE"/>
    <w:rsid w:val="00772730"/>
    <w:rsid w:val="00775E55"/>
    <w:rsid w:val="00777BFF"/>
    <w:rsid w:val="0079100C"/>
    <w:rsid w:val="00793219"/>
    <w:rsid w:val="007958B9"/>
    <w:rsid w:val="007A2B54"/>
    <w:rsid w:val="007B5ADA"/>
    <w:rsid w:val="007B6480"/>
    <w:rsid w:val="007B785A"/>
    <w:rsid w:val="007C4DBF"/>
    <w:rsid w:val="007C5FBC"/>
    <w:rsid w:val="007D3B59"/>
    <w:rsid w:val="007D740D"/>
    <w:rsid w:val="007E2D34"/>
    <w:rsid w:val="007F5250"/>
    <w:rsid w:val="00803990"/>
    <w:rsid w:val="00805CB2"/>
    <w:rsid w:val="00807610"/>
    <w:rsid w:val="0082242B"/>
    <w:rsid w:val="00830417"/>
    <w:rsid w:val="00841B05"/>
    <w:rsid w:val="00844C88"/>
    <w:rsid w:val="0084603D"/>
    <w:rsid w:val="0084745E"/>
    <w:rsid w:val="008549ED"/>
    <w:rsid w:val="008555FF"/>
    <w:rsid w:val="00857670"/>
    <w:rsid w:val="00861B02"/>
    <w:rsid w:val="00866277"/>
    <w:rsid w:val="00873E2E"/>
    <w:rsid w:val="00883A45"/>
    <w:rsid w:val="00887B55"/>
    <w:rsid w:val="00891632"/>
    <w:rsid w:val="008932A6"/>
    <w:rsid w:val="008A0CC0"/>
    <w:rsid w:val="008A7063"/>
    <w:rsid w:val="008B523B"/>
    <w:rsid w:val="008B74E8"/>
    <w:rsid w:val="008C3500"/>
    <w:rsid w:val="008C595F"/>
    <w:rsid w:val="008D44DC"/>
    <w:rsid w:val="008E4475"/>
    <w:rsid w:val="008F3D21"/>
    <w:rsid w:val="009059CE"/>
    <w:rsid w:val="0091344A"/>
    <w:rsid w:val="00915B06"/>
    <w:rsid w:val="00922894"/>
    <w:rsid w:val="009230D8"/>
    <w:rsid w:val="00927A88"/>
    <w:rsid w:val="00940808"/>
    <w:rsid w:val="00941CE9"/>
    <w:rsid w:val="00946174"/>
    <w:rsid w:val="0095598F"/>
    <w:rsid w:val="00960EED"/>
    <w:rsid w:val="00962B19"/>
    <w:rsid w:val="00962FE0"/>
    <w:rsid w:val="00980FE9"/>
    <w:rsid w:val="009A3A36"/>
    <w:rsid w:val="009B09D1"/>
    <w:rsid w:val="009B395C"/>
    <w:rsid w:val="009B4534"/>
    <w:rsid w:val="009B5FC4"/>
    <w:rsid w:val="009C7A90"/>
    <w:rsid w:val="009D0357"/>
    <w:rsid w:val="009E5A58"/>
    <w:rsid w:val="009E7C75"/>
    <w:rsid w:val="009F78DD"/>
    <w:rsid w:val="00A010C0"/>
    <w:rsid w:val="00A010D8"/>
    <w:rsid w:val="00A029C0"/>
    <w:rsid w:val="00A11BAC"/>
    <w:rsid w:val="00A20D25"/>
    <w:rsid w:val="00A34584"/>
    <w:rsid w:val="00A348E6"/>
    <w:rsid w:val="00A36BB6"/>
    <w:rsid w:val="00A44CE6"/>
    <w:rsid w:val="00A45981"/>
    <w:rsid w:val="00A507B2"/>
    <w:rsid w:val="00A62508"/>
    <w:rsid w:val="00A65EAE"/>
    <w:rsid w:val="00A6794B"/>
    <w:rsid w:val="00A776AF"/>
    <w:rsid w:val="00AA081C"/>
    <w:rsid w:val="00AA2723"/>
    <w:rsid w:val="00AA2C1A"/>
    <w:rsid w:val="00AA3417"/>
    <w:rsid w:val="00AA7BD5"/>
    <w:rsid w:val="00AB1B3D"/>
    <w:rsid w:val="00AB3093"/>
    <w:rsid w:val="00AB4887"/>
    <w:rsid w:val="00AB64E9"/>
    <w:rsid w:val="00AB6F4C"/>
    <w:rsid w:val="00AC63AE"/>
    <w:rsid w:val="00AD731E"/>
    <w:rsid w:val="00AD78C5"/>
    <w:rsid w:val="00AE190D"/>
    <w:rsid w:val="00AE7515"/>
    <w:rsid w:val="00AF5A45"/>
    <w:rsid w:val="00AF7084"/>
    <w:rsid w:val="00B41A1C"/>
    <w:rsid w:val="00B50EF5"/>
    <w:rsid w:val="00B51395"/>
    <w:rsid w:val="00B52A23"/>
    <w:rsid w:val="00B52CD0"/>
    <w:rsid w:val="00B5565F"/>
    <w:rsid w:val="00B62168"/>
    <w:rsid w:val="00B63623"/>
    <w:rsid w:val="00B71AB3"/>
    <w:rsid w:val="00B763FA"/>
    <w:rsid w:val="00B81DD6"/>
    <w:rsid w:val="00B830BA"/>
    <w:rsid w:val="00B83549"/>
    <w:rsid w:val="00B92B75"/>
    <w:rsid w:val="00BA0CEC"/>
    <w:rsid w:val="00BA254B"/>
    <w:rsid w:val="00BA3D80"/>
    <w:rsid w:val="00BA4112"/>
    <w:rsid w:val="00BC07B0"/>
    <w:rsid w:val="00BC0A1E"/>
    <w:rsid w:val="00BC32DE"/>
    <w:rsid w:val="00BC76C2"/>
    <w:rsid w:val="00BC77A0"/>
    <w:rsid w:val="00BD5266"/>
    <w:rsid w:val="00BE47B5"/>
    <w:rsid w:val="00BF37CF"/>
    <w:rsid w:val="00BF455E"/>
    <w:rsid w:val="00C007D6"/>
    <w:rsid w:val="00C06FB3"/>
    <w:rsid w:val="00C12312"/>
    <w:rsid w:val="00C1590D"/>
    <w:rsid w:val="00C219EB"/>
    <w:rsid w:val="00C26007"/>
    <w:rsid w:val="00C32AF2"/>
    <w:rsid w:val="00C34536"/>
    <w:rsid w:val="00C42E1A"/>
    <w:rsid w:val="00C54941"/>
    <w:rsid w:val="00C57693"/>
    <w:rsid w:val="00C738AD"/>
    <w:rsid w:val="00C74BE4"/>
    <w:rsid w:val="00C7665D"/>
    <w:rsid w:val="00C86793"/>
    <w:rsid w:val="00C91283"/>
    <w:rsid w:val="00C95DC2"/>
    <w:rsid w:val="00CA4AA1"/>
    <w:rsid w:val="00CB3F90"/>
    <w:rsid w:val="00CC0ABF"/>
    <w:rsid w:val="00CC70A6"/>
    <w:rsid w:val="00CD2CD2"/>
    <w:rsid w:val="00CE496E"/>
    <w:rsid w:val="00D045D0"/>
    <w:rsid w:val="00D077AF"/>
    <w:rsid w:val="00D1010D"/>
    <w:rsid w:val="00D1571F"/>
    <w:rsid w:val="00D25043"/>
    <w:rsid w:val="00D26476"/>
    <w:rsid w:val="00D27F99"/>
    <w:rsid w:val="00D306AB"/>
    <w:rsid w:val="00D34AC4"/>
    <w:rsid w:val="00D40FF2"/>
    <w:rsid w:val="00D51CE6"/>
    <w:rsid w:val="00D54CE0"/>
    <w:rsid w:val="00D620AB"/>
    <w:rsid w:val="00D6247F"/>
    <w:rsid w:val="00D6405B"/>
    <w:rsid w:val="00D6478D"/>
    <w:rsid w:val="00D73763"/>
    <w:rsid w:val="00DA117B"/>
    <w:rsid w:val="00DA2ED3"/>
    <w:rsid w:val="00DA3B02"/>
    <w:rsid w:val="00DA51BF"/>
    <w:rsid w:val="00DA596B"/>
    <w:rsid w:val="00DA5C60"/>
    <w:rsid w:val="00DA6D9C"/>
    <w:rsid w:val="00DB02CF"/>
    <w:rsid w:val="00DB4685"/>
    <w:rsid w:val="00DB4C59"/>
    <w:rsid w:val="00DC1235"/>
    <w:rsid w:val="00DD1A7D"/>
    <w:rsid w:val="00DD44CA"/>
    <w:rsid w:val="00DF0F4C"/>
    <w:rsid w:val="00DF575A"/>
    <w:rsid w:val="00E10FA1"/>
    <w:rsid w:val="00E16C3B"/>
    <w:rsid w:val="00E25D06"/>
    <w:rsid w:val="00E332D7"/>
    <w:rsid w:val="00E366D3"/>
    <w:rsid w:val="00E36B2D"/>
    <w:rsid w:val="00E40231"/>
    <w:rsid w:val="00E42214"/>
    <w:rsid w:val="00E46F88"/>
    <w:rsid w:val="00E52313"/>
    <w:rsid w:val="00E55777"/>
    <w:rsid w:val="00E5723E"/>
    <w:rsid w:val="00E632DA"/>
    <w:rsid w:val="00E6401A"/>
    <w:rsid w:val="00E673A5"/>
    <w:rsid w:val="00E707E0"/>
    <w:rsid w:val="00E766BB"/>
    <w:rsid w:val="00E93BC4"/>
    <w:rsid w:val="00EB3570"/>
    <w:rsid w:val="00EB471A"/>
    <w:rsid w:val="00EC49E0"/>
    <w:rsid w:val="00EC79A9"/>
    <w:rsid w:val="00ED4228"/>
    <w:rsid w:val="00EE5C66"/>
    <w:rsid w:val="00EE65B5"/>
    <w:rsid w:val="00EE6E42"/>
    <w:rsid w:val="00EF0A71"/>
    <w:rsid w:val="00EF18FB"/>
    <w:rsid w:val="00F01455"/>
    <w:rsid w:val="00F06331"/>
    <w:rsid w:val="00F07E83"/>
    <w:rsid w:val="00F22736"/>
    <w:rsid w:val="00F31255"/>
    <w:rsid w:val="00F35490"/>
    <w:rsid w:val="00F5698F"/>
    <w:rsid w:val="00F6350D"/>
    <w:rsid w:val="00F72FD0"/>
    <w:rsid w:val="00F80F49"/>
    <w:rsid w:val="00F812EF"/>
    <w:rsid w:val="00F93933"/>
    <w:rsid w:val="00FA09AA"/>
    <w:rsid w:val="00FA0FCB"/>
    <w:rsid w:val="00FA26E5"/>
    <w:rsid w:val="00FA5F4F"/>
    <w:rsid w:val="00FA7A0F"/>
    <w:rsid w:val="00FB0366"/>
    <w:rsid w:val="00FB1B38"/>
    <w:rsid w:val="00FB6F71"/>
    <w:rsid w:val="00FB77A4"/>
    <w:rsid w:val="00FC23C3"/>
    <w:rsid w:val="00FC394B"/>
    <w:rsid w:val="00FC3FCE"/>
    <w:rsid w:val="00FC48A2"/>
    <w:rsid w:val="00FC58C4"/>
    <w:rsid w:val="00FD20D2"/>
    <w:rsid w:val="00FD304A"/>
    <w:rsid w:val="00FD638B"/>
    <w:rsid w:val="00FD72FB"/>
    <w:rsid w:val="00FF395C"/>
    <w:rsid w:val="0844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746FBA"/>
  <w15:chartTrackingRefBased/>
  <w15:docId w15:val="{E9AC2C51-29C6-4FFE-AAEC-5EEDD391A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E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32E16"/>
    <w:pPr>
      <w:widowControl w:val="0"/>
      <w:spacing w:before="3"/>
      <w:ind w:left="58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632E16"/>
    <w:rPr>
      <w:rFonts w:ascii="Times New Roman" w:eastAsia="Times New Roman" w:hAnsi="Times New Roman" w:cs="Times New Roman"/>
      <w:sz w:val="22"/>
      <w:szCs w:val="22"/>
    </w:rPr>
  </w:style>
  <w:style w:type="character" w:styleId="Hyperlink">
    <w:name w:val="Hyperlink"/>
    <w:uiPriority w:val="99"/>
    <w:unhideWhenUsed/>
    <w:rsid w:val="00632E1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32E1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32E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2E16"/>
  </w:style>
  <w:style w:type="paragraph" w:customStyle="1" w:styleId="line1">
    <w:name w:val="line1"/>
    <w:rsid w:val="00632E16"/>
    <w:pPr>
      <w:autoSpaceDE w:val="0"/>
      <w:autoSpaceDN w:val="0"/>
      <w:spacing w:line="240" w:lineRule="exact"/>
      <w:jc w:val="center"/>
    </w:pPr>
    <w:rPr>
      <w:rFonts w:ascii="Arial" w:eastAsia="Times New Roman" w:hAnsi="Arial" w:cs="Friz Quadrata"/>
      <w:b/>
      <w:noProof/>
      <w:spacing w:val="80"/>
      <w:sz w:val="22"/>
      <w:szCs w:val="22"/>
    </w:rPr>
  </w:style>
  <w:style w:type="paragraph" w:customStyle="1" w:styleId="linesplus">
    <w:name w:val="linesplus"/>
    <w:basedOn w:val="Normal"/>
    <w:next w:val="Normal"/>
    <w:rsid w:val="00632E16"/>
    <w:pPr>
      <w:autoSpaceDE w:val="0"/>
      <w:autoSpaceDN w:val="0"/>
      <w:spacing w:line="220" w:lineRule="exact"/>
      <w:jc w:val="center"/>
    </w:pPr>
    <w:rPr>
      <w:rFonts w:ascii="Arial" w:eastAsia="Times New Roman" w:hAnsi="Arial" w:cs="Optima"/>
      <w:noProof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632E16"/>
  </w:style>
  <w:style w:type="paragraph" w:styleId="BalloonText">
    <w:name w:val="Balloon Text"/>
    <w:basedOn w:val="Normal"/>
    <w:link w:val="BalloonTextChar"/>
    <w:uiPriority w:val="99"/>
    <w:semiHidden/>
    <w:unhideWhenUsed/>
    <w:rsid w:val="00632E1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E16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16C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6C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6C3B"/>
    <w:rPr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rsid w:val="002070D6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2D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2DF5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6405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67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6793"/>
  </w:style>
  <w:style w:type="character" w:styleId="UnresolvedMention">
    <w:name w:val="Unresolved Mention"/>
    <w:basedOn w:val="DefaultParagraphFont"/>
    <w:uiPriority w:val="99"/>
    <w:semiHidden/>
    <w:unhideWhenUsed/>
    <w:rsid w:val="00DF0F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ext-guide.wisc.edu/courseadmin/?key=8411" TargetMode="External"/><Relationship Id="rId18" Type="http://schemas.openxmlformats.org/officeDocument/2006/relationships/hyperlink" Target="https://next-guide.wisc.edu/courseadmin/?key=8416" TargetMode="External"/><Relationship Id="rId26" Type="http://schemas.openxmlformats.org/officeDocument/2006/relationships/hyperlink" Target="https://next-guide.wisc.edu/courseadmin/?key=8427" TargetMode="External"/><Relationship Id="rId39" Type="http://schemas.openxmlformats.org/officeDocument/2006/relationships/hyperlink" Target="https://next-guide.wisc.edu/courseadmin/?key=90551" TargetMode="External"/><Relationship Id="rId21" Type="http://schemas.openxmlformats.org/officeDocument/2006/relationships/hyperlink" Target="https://next-guide.wisc.edu/courseadmin/?key=8419" TargetMode="External"/><Relationship Id="rId34" Type="http://schemas.openxmlformats.org/officeDocument/2006/relationships/hyperlink" Target="https://next-guide.wisc.edu/programadmin/?key=749" TargetMode="External"/><Relationship Id="rId42" Type="http://schemas.openxmlformats.org/officeDocument/2006/relationships/hyperlink" Target="https://next-guide.wisc.edu/courseadmin/?key=90480" TargetMode="External"/><Relationship Id="rId47" Type="http://schemas.openxmlformats.org/officeDocument/2006/relationships/footer" Target="footer2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next-guide.wisc.edu/courseadmin/?key=8414" TargetMode="External"/><Relationship Id="rId29" Type="http://schemas.openxmlformats.org/officeDocument/2006/relationships/hyperlink" Target="https://next-guide.wisc.edu/courseadmin/?key=89293" TargetMode="External"/><Relationship Id="rId11" Type="http://schemas.openxmlformats.org/officeDocument/2006/relationships/hyperlink" Target="https://next-guide.wisc.edu/courseadmin/?key=8409" TargetMode="External"/><Relationship Id="rId24" Type="http://schemas.openxmlformats.org/officeDocument/2006/relationships/hyperlink" Target="https://next-guide.wisc.edu/courseadmin/?key=8425" TargetMode="External"/><Relationship Id="rId32" Type="http://schemas.openxmlformats.org/officeDocument/2006/relationships/hyperlink" Target="https://next-guide.wisc.edu/courseadmin/?key=13080" TargetMode="External"/><Relationship Id="rId37" Type="http://schemas.openxmlformats.org/officeDocument/2006/relationships/hyperlink" Target="https://next-guide.wisc.edu/programadmin/?key=62" TargetMode="External"/><Relationship Id="rId40" Type="http://schemas.openxmlformats.org/officeDocument/2006/relationships/hyperlink" Target="https://next-guide.wisc.edu/courseadmin/?key=90551" TargetMode="External"/><Relationship Id="rId45" Type="http://schemas.openxmlformats.org/officeDocument/2006/relationships/hyperlink" Target="https://next-guide.wisc.edu/miscadmin/?key=21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ext-guide.wisc.edu/courseadmin/?key=8413" TargetMode="External"/><Relationship Id="rId23" Type="http://schemas.openxmlformats.org/officeDocument/2006/relationships/hyperlink" Target="https://next-guide.wisc.edu/courseadmin/?key=8424" TargetMode="External"/><Relationship Id="rId28" Type="http://schemas.openxmlformats.org/officeDocument/2006/relationships/hyperlink" Target="https://next-guide.wisc.edu/courseadmin/?key=90272" TargetMode="External"/><Relationship Id="rId36" Type="http://schemas.openxmlformats.org/officeDocument/2006/relationships/hyperlink" Target="https://next-guide.wisc.edu/programadmin/?key=137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next-guide.wisc.edu/courseadmin/?key=8408" TargetMode="External"/><Relationship Id="rId19" Type="http://schemas.openxmlformats.org/officeDocument/2006/relationships/hyperlink" Target="https://next-guide.wisc.edu/courseadmin/?key=8417" TargetMode="External"/><Relationship Id="rId31" Type="http://schemas.openxmlformats.org/officeDocument/2006/relationships/hyperlink" Target="https://next-guide.wisc.edu/courseadmin/?key=6153" TargetMode="External"/><Relationship Id="rId44" Type="http://schemas.openxmlformats.org/officeDocument/2006/relationships/hyperlink" Target="https://next-guide.wisc.edu/courseadmin/?key=90418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aldeck2@wisc.edu" TargetMode="External"/><Relationship Id="rId14" Type="http://schemas.openxmlformats.org/officeDocument/2006/relationships/hyperlink" Target="https://next-guide.wisc.edu/courseadmin/?key=8412" TargetMode="External"/><Relationship Id="rId22" Type="http://schemas.openxmlformats.org/officeDocument/2006/relationships/hyperlink" Target="https://next-guide.wisc.edu/courseadmin/?key=8420" TargetMode="External"/><Relationship Id="rId27" Type="http://schemas.openxmlformats.org/officeDocument/2006/relationships/hyperlink" Target="https://next-guide.wisc.edu/courseadmin/?key=8434" TargetMode="External"/><Relationship Id="rId30" Type="http://schemas.openxmlformats.org/officeDocument/2006/relationships/hyperlink" Target="https://next-guide.wisc.edu/courseadmin/?key=89792" TargetMode="External"/><Relationship Id="rId35" Type="http://schemas.openxmlformats.org/officeDocument/2006/relationships/hyperlink" Target="https://next-guide.wisc.edu/programadmin/?key=535" TargetMode="External"/><Relationship Id="rId43" Type="http://schemas.openxmlformats.org/officeDocument/2006/relationships/hyperlink" Target="https://next-guide.wisc.edu/courseadmin/?key=90538" TargetMode="External"/><Relationship Id="rId48" Type="http://schemas.openxmlformats.org/officeDocument/2006/relationships/footer" Target="footer3.xml"/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12" Type="http://schemas.openxmlformats.org/officeDocument/2006/relationships/hyperlink" Target="https://next-guide.wisc.edu/courseadmin/?key=8410" TargetMode="External"/><Relationship Id="rId17" Type="http://schemas.openxmlformats.org/officeDocument/2006/relationships/hyperlink" Target="https://next-guide.wisc.edu/courseadmin/?key=8415" TargetMode="External"/><Relationship Id="rId25" Type="http://schemas.openxmlformats.org/officeDocument/2006/relationships/hyperlink" Target="https://next-guide.wisc.edu/courseadmin/?key=8426" TargetMode="External"/><Relationship Id="rId33" Type="http://schemas.openxmlformats.org/officeDocument/2006/relationships/hyperlink" Target="https://next-guide.wisc.edu/programadmin/?key=1049" TargetMode="External"/><Relationship Id="rId38" Type="http://schemas.openxmlformats.org/officeDocument/2006/relationships/hyperlink" Target="https://next-guide.wisc.edu/programadmin/?key=62" TargetMode="External"/><Relationship Id="rId46" Type="http://schemas.openxmlformats.org/officeDocument/2006/relationships/footer" Target="footer1.xml"/><Relationship Id="rId20" Type="http://schemas.openxmlformats.org/officeDocument/2006/relationships/hyperlink" Target="https://next-guide.wisc.edu/courseadmin/?key=8418" TargetMode="External"/><Relationship Id="rId41" Type="http://schemas.openxmlformats.org/officeDocument/2006/relationships/hyperlink" Target="https://next-guide.wisc.edu/courseadmin/?key=9047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07129-6E0D-477D-A279-E74309E9A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12783</TotalTime>
  <Pages>4</Pages>
  <Words>1272</Words>
  <Characters>7254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BRADY S BOEBEL</dc:creator>
  <cp:keywords/>
  <dc:description/>
  <cp:lastModifiedBy>Cindy Waldeck</cp:lastModifiedBy>
  <cp:revision>44</cp:revision>
  <cp:lastPrinted>2023-08-16T20:13:00Z</cp:lastPrinted>
  <dcterms:created xsi:type="dcterms:W3CDTF">2024-07-11T17:12:00Z</dcterms:created>
  <dcterms:modified xsi:type="dcterms:W3CDTF">2024-08-30T19:51:00Z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e2c4b4e42d0743b013e3d89909070ac7828571e7c26d6f853fc9c13b3a8b89d7</vt:lpwstr>
  </property>
</Properties>
</file>