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B4C8" w14:textId="0CCACA05" w:rsidR="00D1010D" w:rsidRPr="00F12FE6" w:rsidRDefault="00594C72">
      <w:pPr>
        <w:rPr>
          <w:b/>
          <w:bCs/>
        </w:rPr>
      </w:pPr>
      <w:r w:rsidRPr="00F12FE6">
        <w:rPr>
          <w:b/>
          <w:bCs/>
        </w:rPr>
        <w:t>Programs Committee</w:t>
      </w:r>
      <w:r w:rsidR="009B32A8" w:rsidRPr="00F12FE6">
        <w:rPr>
          <w:b/>
          <w:bCs/>
        </w:rPr>
        <w:t xml:space="preserve"> </w:t>
      </w:r>
    </w:p>
    <w:p w14:paraId="5AB4D48B" w14:textId="77777777" w:rsidR="00F12FE6" w:rsidRPr="00F12FE6" w:rsidRDefault="00F12FE6">
      <w:pPr>
        <w:rPr>
          <w:b/>
          <w:bCs/>
        </w:rPr>
      </w:pPr>
    </w:p>
    <w:p w14:paraId="56861247" w14:textId="26650E7B" w:rsidR="00E07A25" w:rsidRDefault="00E07A25">
      <w:r w:rsidRPr="00594C72">
        <w:rPr>
          <w:u w:val="single"/>
        </w:rPr>
        <w:t>Chair</w:t>
      </w:r>
      <w:r w:rsidR="00594C72">
        <w:t>:</w:t>
      </w:r>
      <w:r w:rsidR="00176979">
        <w:t xml:space="preserve"> </w:t>
      </w:r>
      <w:r w:rsidR="00CA4748">
        <w:t>Percival Matthews</w:t>
      </w:r>
      <w:r w:rsidR="00176979">
        <w:t>,</w:t>
      </w:r>
      <w:r w:rsidR="00594C72">
        <w:t xml:space="preserve"> Associate Dean for Academic Programs</w:t>
      </w:r>
    </w:p>
    <w:p w14:paraId="7F76F908" w14:textId="1190D9A0" w:rsidR="00594C72" w:rsidRDefault="00E07A25">
      <w:r w:rsidRPr="00594C72">
        <w:rPr>
          <w:u w:val="single"/>
        </w:rPr>
        <w:t>Support</w:t>
      </w:r>
      <w:r w:rsidR="00594C72">
        <w:t xml:space="preserve">: </w:t>
      </w:r>
      <w:r w:rsidR="00EC61C5">
        <w:t>Cindy Waldeck</w:t>
      </w:r>
      <w:r w:rsidR="00176979">
        <w:t xml:space="preserve">, </w:t>
      </w:r>
      <w:r w:rsidR="00594C72">
        <w:t>Academic Planner</w:t>
      </w:r>
    </w:p>
    <w:p w14:paraId="76352036" w14:textId="77777777" w:rsidR="00F12FE6" w:rsidRDefault="00F12FE6"/>
    <w:p w14:paraId="439B279F" w14:textId="045819A2" w:rsidR="000F6F64" w:rsidRDefault="000F6F64" w:rsidP="000F6F64">
      <w:r>
        <w:t xml:space="preserve">The Programs Committee is responsible for reviewing and approving proposed changes to SoE academic courses and programs.  </w:t>
      </w:r>
      <w:r w:rsidR="00DF216B">
        <w:t xml:space="preserve">Programs committee members review proposals for consistency with School, campus, or regulatory guidelines (such as ensuring that the contents of the syllabus meet campus requirements, or that the course </w:t>
      </w:r>
      <w:proofErr w:type="gramStart"/>
      <w:r w:rsidR="00DF216B">
        <w:t>is in compliance with</w:t>
      </w:r>
      <w:proofErr w:type="gramEnd"/>
      <w:r w:rsidR="00DF216B">
        <w:t xml:space="preserve"> credit hour requirements); course quality (e.g., the contents of the course support stated learning outcomes); and</w:t>
      </w:r>
      <w:r>
        <w:t xml:space="preserve"> connection</w:t>
      </w:r>
      <w:r w:rsidR="00DF216B">
        <w:t>s</w:t>
      </w:r>
      <w:r>
        <w:t xml:space="preserve"> to other departments’ courses or programs</w:t>
      </w:r>
      <w:r w:rsidR="00DF216B">
        <w:t>.</w:t>
      </w:r>
      <w:r>
        <w:t xml:space="preserve"> </w:t>
      </w:r>
    </w:p>
    <w:p w14:paraId="324BCE1D" w14:textId="77777777" w:rsidR="000F6F64" w:rsidRDefault="000F6F64" w:rsidP="000F6F64"/>
    <w:p w14:paraId="3DDE2CA7" w14:textId="08993F79" w:rsidR="00F12FE6" w:rsidRDefault="00F12FE6" w:rsidP="00F12FE6">
      <w:r>
        <w:t>The Programs Committee is comprised o</w:t>
      </w:r>
      <w:r w:rsidR="00D93836">
        <w:t>f</w:t>
      </w:r>
      <w:r>
        <w:t xml:space="preserve"> one elected representative from each academic department in the SoE, one SoE undergraduate student representative</w:t>
      </w:r>
      <w:r w:rsidR="00E0609A">
        <w:t>,</w:t>
      </w:r>
      <w:r>
        <w:t xml:space="preserve"> and one SoE graduate student representative. Programs Committee members act as liaisons</w:t>
      </w:r>
      <w:r w:rsidR="002C225D">
        <w:t xml:space="preserve"> on behalf of their department or peers</w:t>
      </w:r>
      <w:r>
        <w:t xml:space="preserve"> to </w:t>
      </w:r>
      <w:r w:rsidR="00E0609A">
        <w:t>review, approve,</w:t>
      </w:r>
      <w:r>
        <w:t xml:space="preserve"> and provide feedback on SoE programmatic initiatives</w:t>
      </w:r>
      <w:r w:rsidR="002C225D">
        <w:t xml:space="preserve">. For a full </w:t>
      </w:r>
      <w:r w:rsidR="004C21F8">
        <w:t>description</w:t>
      </w:r>
      <w:r w:rsidR="002C225D">
        <w:t xml:space="preserve"> of the Programs Committee’s purview, </w:t>
      </w:r>
      <w:hyperlink r:id="rId5" w:history="1">
        <w:r w:rsidR="002C225D">
          <w:rPr>
            <w:rStyle w:val="Hyperlink"/>
          </w:rPr>
          <w:t>see the Programs Committee charge document.</w:t>
        </w:r>
      </w:hyperlink>
    </w:p>
    <w:p w14:paraId="50EC75CD" w14:textId="77777777" w:rsidR="00F12FE6" w:rsidRDefault="00F12FE6" w:rsidP="00D7180D"/>
    <w:p w14:paraId="059A723D" w14:textId="3A9B0D8F" w:rsidR="002C225D" w:rsidRPr="002C225D" w:rsidRDefault="002C225D">
      <w:pPr>
        <w:rPr>
          <w:rStyle w:val="Hyperlink"/>
          <w:color w:val="auto"/>
          <w:u w:val="none"/>
        </w:rPr>
      </w:pPr>
      <w:r>
        <w:t xml:space="preserve">If you have questions about the Programs Committee, contact </w:t>
      </w:r>
      <w:r w:rsidR="00CA4748">
        <w:t>Percival Matthews or Cindy Waldeck</w:t>
      </w:r>
    </w:p>
    <w:p w14:paraId="3BE0F1D4" w14:textId="77777777" w:rsidR="004B7AD5" w:rsidRDefault="004B7AD5"/>
    <w:p w14:paraId="2799C633" w14:textId="4B70A7C4" w:rsidR="00E07A25" w:rsidRDefault="00077917">
      <w:r>
        <w:t xml:space="preserve"> </w:t>
      </w:r>
    </w:p>
    <w:p w14:paraId="480809E0" w14:textId="61E42584" w:rsidR="00E0137C" w:rsidRDefault="00FA19FA">
      <w:pPr>
        <w:rPr>
          <w:b/>
          <w:bCs/>
        </w:rPr>
      </w:pPr>
      <w:r>
        <w:rPr>
          <w:b/>
          <w:bCs/>
        </w:rPr>
        <w:t>Academic Planning Council</w:t>
      </w:r>
    </w:p>
    <w:p w14:paraId="088030D8" w14:textId="2B5497FD" w:rsidR="00FA19FA" w:rsidRDefault="00FA19FA">
      <w:pPr>
        <w:rPr>
          <w:b/>
          <w:bCs/>
        </w:rPr>
      </w:pPr>
    </w:p>
    <w:p w14:paraId="6757924F" w14:textId="0F5765CA" w:rsidR="00990901" w:rsidRDefault="00990901">
      <w:r>
        <w:rPr>
          <w:u w:val="single"/>
        </w:rPr>
        <w:t>Chair(s):</w:t>
      </w:r>
      <w:r>
        <w:t xml:space="preserve"> </w:t>
      </w:r>
      <w:r w:rsidR="00CA4748">
        <w:t>Marcelle Haddix</w:t>
      </w:r>
      <w:r>
        <w:t xml:space="preserve">, Dean and </w:t>
      </w:r>
      <w:r w:rsidR="00CA4748">
        <w:t>Percival Matthews</w:t>
      </w:r>
      <w:r>
        <w:t xml:space="preserve"> Associate Dean for Academic Programs</w:t>
      </w:r>
    </w:p>
    <w:p w14:paraId="1096D454" w14:textId="2B11E362" w:rsidR="00990901" w:rsidRDefault="00990901">
      <w:r>
        <w:rPr>
          <w:u w:val="single"/>
        </w:rPr>
        <w:t>Support</w:t>
      </w:r>
      <w:r>
        <w:t xml:space="preserve">: </w:t>
      </w:r>
      <w:r w:rsidR="00EC61C5">
        <w:t>Cindy Waldeck</w:t>
      </w:r>
      <w:r>
        <w:t>, Academic Planner</w:t>
      </w:r>
    </w:p>
    <w:p w14:paraId="0B4C2B43" w14:textId="042466B6" w:rsidR="00990901" w:rsidRDefault="00990901"/>
    <w:p w14:paraId="4E0D4057" w14:textId="46CCB250" w:rsidR="001D1CDA" w:rsidRDefault="00990901">
      <w:r>
        <w:t xml:space="preserve">The SoE Academic Planning Council (APC) is a governing committee established in accordance with </w:t>
      </w:r>
      <w:hyperlink r:id="rId6" w:anchor="Pol803_3_08" w:history="1">
        <w:r w:rsidRPr="00435CC3">
          <w:rPr>
            <w:rStyle w:val="Hyperlink"/>
          </w:rPr>
          <w:t>Faculty Policies &amp; Pr</w:t>
        </w:r>
        <w:r w:rsidRPr="00435CC3">
          <w:rPr>
            <w:rStyle w:val="Hyperlink"/>
          </w:rPr>
          <w:t>o</w:t>
        </w:r>
        <w:r w:rsidRPr="00435CC3">
          <w:rPr>
            <w:rStyle w:val="Hyperlink"/>
          </w:rPr>
          <w:t>cedures 3.08</w:t>
        </w:r>
      </w:hyperlink>
      <w:r>
        <w:t xml:space="preserve">. The APC represents faculty and staff voice within the </w:t>
      </w:r>
      <w:proofErr w:type="gramStart"/>
      <w:r>
        <w:t>School</w:t>
      </w:r>
      <w:r w:rsidR="00536AA8">
        <w:t>, and</w:t>
      </w:r>
      <w:proofErr w:type="gramEnd"/>
      <w:r w:rsidR="00536AA8">
        <w:t xml:space="preserve"> is comprised of </w:t>
      </w:r>
      <w:r w:rsidR="00D93836">
        <w:t xml:space="preserve">one </w:t>
      </w:r>
      <w:r w:rsidR="00536AA8">
        <w:t>elected representative</w:t>
      </w:r>
      <w:r w:rsidR="00D93836">
        <w:t xml:space="preserve"> </w:t>
      </w:r>
      <w:r w:rsidR="00536AA8">
        <w:t xml:space="preserve">from each </w:t>
      </w:r>
      <w:r w:rsidR="00D93836">
        <w:t xml:space="preserve">academic </w:t>
      </w:r>
      <w:r w:rsidR="00536AA8">
        <w:t>department and two academic staff members</w:t>
      </w:r>
      <w:r w:rsidR="00D93836">
        <w:t xml:space="preserve"> from any unit in the SoE</w:t>
      </w:r>
      <w:r w:rsidR="00536AA8">
        <w:t xml:space="preserve">. The APC </w:t>
      </w:r>
      <w:r>
        <w:t>provides advice to the Dean on program reviews, strategic and long-term planning, resource allocation, diversity initiatives, programmatic actions</w:t>
      </w:r>
      <w:r w:rsidR="00435CC3">
        <w:t>, and other factors</w:t>
      </w:r>
      <w:r>
        <w:t xml:space="preserve"> that affect the SoE’s ability to fulfill its academic mission. </w:t>
      </w:r>
      <w:r w:rsidR="00DF216B">
        <w:t xml:space="preserve"> The APC also reviews and approves major changes to the academic program structure of the SoE (new programs, program discontinuation, etc.).</w:t>
      </w:r>
    </w:p>
    <w:p w14:paraId="1DA1E9C9" w14:textId="77777777" w:rsidR="001D1CDA" w:rsidRDefault="001D1CDA"/>
    <w:p w14:paraId="0384FE88" w14:textId="03811062" w:rsidR="00990901" w:rsidRDefault="00990901">
      <w:r>
        <w:t xml:space="preserve">For a full description of the APC’s purview, </w:t>
      </w:r>
      <w:hyperlink r:id="rId7" w:history="1">
        <w:r w:rsidRPr="00990901">
          <w:rPr>
            <w:rStyle w:val="Hyperlink"/>
          </w:rPr>
          <w:t>see the APC charge document</w:t>
        </w:r>
      </w:hyperlink>
      <w:r>
        <w:t xml:space="preserve">. </w:t>
      </w:r>
    </w:p>
    <w:p w14:paraId="095E40CB" w14:textId="7FE86044" w:rsidR="00141BF2" w:rsidRDefault="00141BF2"/>
    <w:p w14:paraId="10C21D92" w14:textId="1DA2361F" w:rsidR="00141BF2" w:rsidRPr="00990901" w:rsidRDefault="00141BF2">
      <w:r>
        <w:t xml:space="preserve">If you have questions about the APC, or if you would like to submit an agenda item for consideration, contact </w:t>
      </w:r>
      <w:r w:rsidR="00CA4748" w:rsidRPr="00CA4748">
        <w:t>Percival</w:t>
      </w:r>
      <w:r w:rsidR="00CA4748">
        <w:t xml:space="preserve"> Matthews</w:t>
      </w:r>
      <w:r>
        <w:t xml:space="preserve"> or </w:t>
      </w:r>
      <w:hyperlink r:id="rId8" w:history="1">
        <w:r w:rsidR="00EC61C5" w:rsidRPr="00EC61C5">
          <w:rPr>
            <w:rStyle w:val="Hyperlink"/>
          </w:rPr>
          <w:t>Cindy Waldeck</w:t>
        </w:r>
      </w:hyperlink>
      <w:r>
        <w:t>.</w:t>
      </w:r>
    </w:p>
    <w:p w14:paraId="668DBB7B" w14:textId="7ED57D40" w:rsidR="00141BF2" w:rsidRDefault="00141BF2">
      <w:pPr>
        <w:rPr>
          <w:u w:val="single"/>
        </w:rPr>
      </w:pPr>
    </w:p>
    <w:p w14:paraId="5F330D7D" w14:textId="77777777" w:rsidR="00716E73" w:rsidRDefault="00716E73"/>
    <w:p w14:paraId="4B30D710" w14:textId="77777777" w:rsidR="00141BF2" w:rsidRDefault="00141BF2"/>
    <w:p w14:paraId="44212382" w14:textId="77777777" w:rsidR="00250A87" w:rsidRDefault="00250A87"/>
    <w:p w14:paraId="461B30B7" w14:textId="58BC1FE9" w:rsidR="00141BF2" w:rsidRPr="00141BF2" w:rsidRDefault="008F6EB9">
      <w:pPr>
        <w:rPr>
          <w:b/>
          <w:bCs/>
        </w:rPr>
      </w:pPr>
      <w:r>
        <w:rPr>
          <w:b/>
          <w:bCs/>
        </w:rPr>
        <w:t xml:space="preserve">Proposing a New Program? </w:t>
      </w:r>
      <w:r w:rsidR="00141BF2" w:rsidRPr="00141BF2">
        <w:rPr>
          <w:b/>
          <w:bCs/>
        </w:rPr>
        <w:t xml:space="preserve"> </w:t>
      </w:r>
    </w:p>
    <w:p w14:paraId="110F3A78" w14:textId="77777777" w:rsidR="00141BF2" w:rsidRDefault="00141BF2"/>
    <w:p w14:paraId="3AD56D4A" w14:textId="381B7908" w:rsidR="00536AA8" w:rsidRDefault="00536AA8">
      <w:r>
        <w:t xml:space="preserve">The Programs Committee and the APC play a critical role in the new program proposal process. Both committees </w:t>
      </w:r>
      <w:r w:rsidR="00534DF5">
        <w:t xml:space="preserve">review and approve </w:t>
      </w:r>
      <w:proofErr w:type="gramStart"/>
      <w:r w:rsidR="00534DF5">
        <w:t>new program</w:t>
      </w:r>
      <w:proofErr w:type="gramEnd"/>
      <w:r w:rsidR="00534DF5">
        <w:t xml:space="preserve"> proposals, but the reviews focus on different aspects of the </w:t>
      </w:r>
      <w:r w:rsidR="00141BF2">
        <w:t>proposal</w:t>
      </w:r>
      <w:r w:rsidR="00534DF5">
        <w:t xml:space="preserve">. </w:t>
      </w:r>
    </w:p>
    <w:p w14:paraId="6870DC0B" w14:textId="336A9E29" w:rsidR="00141BF2" w:rsidRDefault="00141BF2"/>
    <w:p w14:paraId="130240FA" w14:textId="6990E584" w:rsidR="00141BF2" w:rsidRDefault="00141BF2"/>
    <w:p w14:paraId="0358FB49" w14:textId="1CA41AE2" w:rsidR="00141BF2" w:rsidRDefault="00C50D09">
      <w:pPr>
        <w:rPr>
          <w:noProof/>
        </w:rPr>
      </w:pPr>
      <w:r>
        <w:rPr>
          <w:noProof/>
        </w:rPr>
        <mc:AlternateContent>
          <mc:Choice Requires="wps">
            <w:drawing>
              <wp:anchor distT="0" distB="0" distL="114300" distR="114300" simplePos="0" relativeHeight="251662336" behindDoc="0" locked="0" layoutInCell="1" allowOverlap="1" wp14:anchorId="4B6635B9" wp14:editId="6EE31355">
                <wp:simplePos x="0" y="0"/>
                <wp:positionH relativeFrom="column">
                  <wp:posOffset>-102870</wp:posOffset>
                </wp:positionH>
                <wp:positionV relativeFrom="paragraph">
                  <wp:posOffset>200025</wp:posOffset>
                </wp:positionV>
                <wp:extent cx="3683000" cy="3683000"/>
                <wp:effectExtent l="0" t="0" r="12700" b="12700"/>
                <wp:wrapNone/>
                <wp:docPr id="3" name="Oval 3"/>
                <wp:cNvGraphicFramePr/>
                <a:graphic xmlns:a="http://schemas.openxmlformats.org/drawingml/2006/main">
                  <a:graphicData uri="http://schemas.microsoft.com/office/word/2010/wordprocessingShape">
                    <wps:wsp>
                      <wps:cNvSpPr/>
                      <wps:spPr>
                        <a:xfrm>
                          <a:off x="0" y="0"/>
                          <a:ext cx="3683000" cy="36830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EAAEC6" id="Oval 3" o:spid="_x0000_s1026" style="position:absolute;margin-left:-8.1pt;margin-top:15.75pt;width:290pt;height:29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" filled="f" strokecolor="black [3200]" strokeweight="1pt">
                <v:stroke joinstyle="miter"/>
              </v:oval>
            </w:pict>
          </mc:Fallback>
        </mc:AlternateContent>
      </w:r>
    </w:p>
    <w:p w14:paraId="0E9FB5DC" w14:textId="1619893D" w:rsidR="00141BF2" w:rsidRDefault="00C50D09">
      <w:pPr>
        <w:rPr>
          <w:noProof/>
        </w:rPr>
      </w:pPr>
      <w:r>
        <w:rPr>
          <w:noProof/>
        </w:rPr>
        <mc:AlternateContent>
          <mc:Choice Requires="wps">
            <w:drawing>
              <wp:anchor distT="0" distB="0" distL="114300" distR="114300" simplePos="0" relativeHeight="251664384" behindDoc="0" locked="0" layoutInCell="1" allowOverlap="1" wp14:anchorId="5EDA7FC0" wp14:editId="1D1E54A5">
                <wp:simplePos x="0" y="0"/>
                <wp:positionH relativeFrom="column">
                  <wp:posOffset>1712008</wp:posOffset>
                </wp:positionH>
                <wp:positionV relativeFrom="paragraph">
                  <wp:posOffset>5080</wp:posOffset>
                </wp:positionV>
                <wp:extent cx="3683000" cy="3683000"/>
                <wp:effectExtent l="0" t="0" r="12700" b="12700"/>
                <wp:wrapNone/>
                <wp:docPr id="4" name="Oval 4"/>
                <wp:cNvGraphicFramePr/>
                <a:graphic xmlns:a="http://schemas.openxmlformats.org/drawingml/2006/main">
                  <a:graphicData uri="http://schemas.microsoft.com/office/word/2010/wordprocessingShape">
                    <wps:wsp>
                      <wps:cNvSpPr/>
                      <wps:spPr>
                        <a:xfrm>
                          <a:off x="0" y="0"/>
                          <a:ext cx="3683000" cy="3683000"/>
                        </a:xfrm>
                        <a:prstGeom prst="ellipse">
                          <a:avLst/>
                        </a:prstGeom>
                        <a:no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8C3414" id="Oval 4" o:spid="_x0000_s1026" style="position:absolute;margin-left:134.8pt;margin-top:.4pt;width:290pt;height:29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" filled="f" strokecolor="black [3213]" strokeweight="1pt">
                <v:stroke joinstyle="miter"/>
              </v:oval>
            </w:pict>
          </mc:Fallback>
        </mc:AlternateContent>
      </w:r>
    </w:p>
    <w:p w14:paraId="33267F31" w14:textId="140753C4" w:rsidR="00141BF2" w:rsidRDefault="008D1CE8">
      <w:pPr>
        <w:rPr>
          <w:noProof/>
        </w:rPr>
      </w:pPr>
      <w:r>
        <w:rPr>
          <w:noProof/>
        </w:rPr>
        <mc:AlternateContent>
          <mc:Choice Requires="wps">
            <w:drawing>
              <wp:anchor distT="45720" distB="45720" distL="114300" distR="114300" simplePos="0" relativeHeight="251668480" behindDoc="0" locked="0" layoutInCell="1" allowOverlap="1" wp14:anchorId="4CCFE63A" wp14:editId="2C2F1D8F">
                <wp:simplePos x="0" y="0"/>
                <wp:positionH relativeFrom="margin">
                  <wp:posOffset>167640</wp:posOffset>
                </wp:positionH>
                <wp:positionV relativeFrom="paragraph">
                  <wp:posOffset>85395</wp:posOffset>
                </wp:positionV>
                <wp:extent cx="1543050" cy="277495"/>
                <wp:effectExtent l="0" t="0" r="0" b="825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77495"/>
                        </a:xfrm>
                        <a:prstGeom prst="rect">
                          <a:avLst/>
                        </a:prstGeom>
                        <a:solidFill>
                          <a:srgbClr val="FFFFFF"/>
                        </a:solidFill>
                        <a:ln w="9525">
                          <a:noFill/>
                          <a:miter lim="800000"/>
                          <a:headEnd/>
                          <a:tailEnd/>
                        </a:ln>
                      </wps:spPr>
                      <wps:txbx>
                        <w:txbxContent>
                          <w:p w14:paraId="341FB3D0" w14:textId="6A38C4F5" w:rsidR="008D1CE8" w:rsidRPr="008D1CE8" w:rsidRDefault="008D1CE8" w:rsidP="008D1CE8">
                            <w:pPr>
                              <w:jc w:val="center"/>
                              <w:rPr>
                                <w:b/>
                                <w:bCs/>
                              </w:rPr>
                            </w:pPr>
                            <w:r w:rsidRPr="008D1CE8">
                              <w:rPr>
                                <w:b/>
                                <w:bCs/>
                              </w:rPr>
                              <w:t>Programs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FE63A" id="_x0000_t202" coordsize="21600,21600" o:spt="202" path="m,l,21600r21600,l21600,xe">
                <v:stroke joinstyle="miter"/>
                <v:path gradientshapeok="t" o:connecttype="rect"/>
              </v:shapetype>
              <v:shape id="Text Box 2" o:spid="_x0000_s1026" type="#_x0000_t202" style="position:absolute;margin-left:13.2pt;margin-top:6.7pt;width:121.5pt;height:21.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" stroked="f">
                <v:textbox>
                  <w:txbxContent>
                    <w:p w14:paraId="341FB3D0" w14:textId="6A38C4F5" w:rsidR="008D1CE8" w:rsidRPr="008D1CE8" w:rsidRDefault="008D1CE8" w:rsidP="008D1CE8">
                      <w:pPr>
                        <w:pStyle w:val="Hyperlink"/>
                        <w:jc w:val="center"/>
                        <w:rPr>
                          <w:b/>
                          <w:bCs/>
                        </w:rPr>
                      </w:pPr>
                      <w:r w:rsidRPr="008D1CE8">
                        <w:rPr>
                          <w:b/>
                          <w:bCs/>
                        </w:rPr>
                        <w:t>Programs Committee</w:t>
                      </w:r>
                    </w:p>
                  </w:txbxContent>
                </v:textbox>
                <w10:wrap type="square"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3E9D17C1" wp14:editId="5A164442">
                <wp:simplePos x="0" y="0"/>
                <wp:positionH relativeFrom="margin">
                  <wp:posOffset>3123260</wp:posOffset>
                </wp:positionH>
                <wp:positionV relativeFrom="paragraph">
                  <wp:posOffset>78384</wp:posOffset>
                </wp:positionV>
                <wp:extent cx="1960245" cy="277495"/>
                <wp:effectExtent l="0" t="0" r="1905" b="82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277495"/>
                        </a:xfrm>
                        <a:prstGeom prst="rect">
                          <a:avLst/>
                        </a:prstGeom>
                        <a:solidFill>
                          <a:srgbClr val="FFFFFF"/>
                        </a:solidFill>
                        <a:ln w="9525">
                          <a:noFill/>
                          <a:miter lim="800000"/>
                          <a:headEnd/>
                          <a:tailEnd/>
                        </a:ln>
                      </wps:spPr>
                      <wps:txbx>
                        <w:txbxContent>
                          <w:p w14:paraId="1169C5C5" w14:textId="1E53456D" w:rsidR="008D1CE8" w:rsidRPr="008D1CE8" w:rsidRDefault="008D1CE8" w:rsidP="008D1CE8">
                            <w:pPr>
                              <w:jc w:val="center"/>
                              <w:rPr>
                                <w:b/>
                                <w:bCs/>
                              </w:rPr>
                            </w:pPr>
                            <w:r>
                              <w:rPr>
                                <w:b/>
                                <w:bCs/>
                              </w:rPr>
                              <w:t>Academic Planning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D17C1" id="_x0000_s1027" type="#_x0000_t202" style="position:absolute;margin-left:245.95pt;margin-top:6.15pt;width:154.35pt;height:21.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" stroked="f">
                <v:textbox>
                  <w:txbxContent>
                    <w:p w14:paraId="1169C5C5" w14:textId="1E53456D" w:rsidR="008D1CE8" w:rsidRPr="008D1CE8" w:rsidRDefault="008D1CE8" w:rsidP="008D1CE8">
                      <w:pPr>
                        <w:pStyle w:val="Hyperlink"/>
                        <w:jc w:val="center"/>
                        <w:rPr>
                          <w:b/>
                          <w:bCs/>
                        </w:rPr>
                      </w:pPr>
                      <w:r>
                        <w:rPr>
                          <w:b/>
                          <w:bCs/>
                        </w:rPr>
                        <w:t>Academic Planning Council</w:t>
                      </w:r>
                    </w:p>
                  </w:txbxContent>
                </v:textbox>
                <w10:wrap type="square" anchorx="margin"/>
              </v:shape>
            </w:pict>
          </mc:Fallback>
        </mc:AlternateContent>
      </w:r>
    </w:p>
    <w:p w14:paraId="43820E7F" w14:textId="5E9675BB" w:rsidR="00141BF2" w:rsidRDefault="00141BF2"/>
    <w:p w14:paraId="7E29DB0C" w14:textId="0FD64A69" w:rsidR="00141BF2" w:rsidRDefault="00C50D09">
      <w:r>
        <w:rPr>
          <w:noProof/>
        </w:rPr>
        <mc:AlternateContent>
          <mc:Choice Requires="wps">
            <w:drawing>
              <wp:anchor distT="45720" distB="45720" distL="114300" distR="114300" simplePos="0" relativeHeight="251661312" behindDoc="0" locked="0" layoutInCell="1" allowOverlap="1" wp14:anchorId="480420DF" wp14:editId="2AF15F8F">
                <wp:simplePos x="0" y="0"/>
                <wp:positionH relativeFrom="margin">
                  <wp:posOffset>3569706</wp:posOffset>
                </wp:positionH>
                <wp:positionV relativeFrom="paragraph">
                  <wp:posOffset>83185</wp:posOffset>
                </wp:positionV>
                <wp:extent cx="1699260" cy="26047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2604770"/>
                        </a:xfrm>
                        <a:prstGeom prst="rect">
                          <a:avLst/>
                        </a:prstGeom>
                        <a:solidFill>
                          <a:srgbClr val="FFFFFF"/>
                        </a:solidFill>
                        <a:ln w="9525">
                          <a:noFill/>
                          <a:miter lim="800000"/>
                          <a:headEnd/>
                          <a:tailEnd/>
                        </a:ln>
                      </wps:spPr>
                      <wps:txbx>
                        <w:txbxContent>
                          <w:p w14:paraId="28C013A4" w14:textId="5950CE47" w:rsidR="00876A12" w:rsidRDefault="007C7494" w:rsidP="00876A12">
                            <w:pPr>
                              <w:numPr>
                                <w:ilvl w:val="0"/>
                                <w:numId w:val="1"/>
                              </w:numPr>
                            </w:pPr>
                            <w:r>
                              <w:t>Fit with</w:t>
                            </w:r>
                            <w:r w:rsidR="008F6EB9">
                              <w:t xml:space="preserve"> </w:t>
                            </w:r>
                            <w:r>
                              <w:t>SoE academic mission</w:t>
                            </w:r>
                            <w:r w:rsidR="00876A12">
                              <w:t xml:space="preserve"> and long-term strategic plan</w:t>
                            </w:r>
                          </w:p>
                          <w:p w14:paraId="503E4FAF" w14:textId="30D0CADC" w:rsidR="00876A12" w:rsidRDefault="00876A12" w:rsidP="00876A12">
                            <w:pPr>
                              <w:numPr>
                                <w:ilvl w:val="0"/>
                                <w:numId w:val="1"/>
                              </w:numPr>
                            </w:pPr>
                            <w:r>
                              <w:t>Budget implications and resource allocation</w:t>
                            </w:r>
                          </w:p>
                          <w:p w14:paraId="55031A96" w14:textId="7F3E2C83" w:rsidR="00876A12" w:rsidRDefault="008F6EB9" w:rsidP="00C50D09">
                            <w:pPr>
                              <w:numPr>
                                <w:ilvl w:val="0"/>
                                <w:numId w:val="1"/>
                              </w:numPr>
                            </w:pPr>
                            <w:r>
                              <w:t>Impacts on other Schools/Colleges at UW</w:t>
                            </w:r>
                          </w:p>
                          <w:p w14:paraId="0F3EABBB" w14:textId="04F893D5" w:rsidR="008F6EB9" w:rsidRDefault="008F6EB9" w:rsidP="00876A12">
                            <w:pPr>
                              <w:numPr>
                                <w:ilvl w:val="0"/>
                                <w:numId w:val="1"/>
                              </w:numPr>
                            </w:pPr>
                            <w:r>
                              <w:t xml:space="preserve">Intersection with existing diversity initiatives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420DF" id="_x0000_s1028" type="#_x0000_t202" style="position:absolute;margin-left:281.1pt;margin-top:6.55pt;width:133.8pt;height:205.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" stroked="f">
                <v:textbox>
                  <w:txbxContent>
                    <w:p w14:paraId="28C013A4" w14:textId="5950CE47" w:rsidR="00876A12" w:rsidRDefault="007C7494" w:rsidP="00876A12">
                      <w:pPr>
                        <w:pStyle w:val="Hyperlink"/>
                        <w:numPr>
                          <w:ilvl w:val="0"/>
                          <w:numId w:val="1"/>
                        </w:numPr>
                      </w:pPr>
                      <w:r>
                        <w:t>Fit with</w:t>
                      </w:r>
                      <w:r w:rsidR="008F6EB9">
                        <w:t xml:space="preserve"> </w:t>
                      </w:r>
                      <w:r>
                        <w:t>SoE academic mission</w:t>
                      </w:r>
                      <w:r w:rsidR="00876A12">
                        <w:t xml:space="preserve"> and long-term strategic plan</w:t>
                      </w:r>
                    </w:p>
                    <w:p w14:paraId="503E4FAF" w14:textId="30D0CADC" w:rsidR="00876A12" w:rsidRDefault="00876A12" w:rsidP="00876A12">
                      <w:pPr>
                        <w:pStyle w:val="Hyperlink"/>
                        <w:numPr>
                          <w:ilvl w:val="0"/>
                          <w:numId w:val="1"/>
                        </w:numPr>
                      </w:pPr>
                      <w:r>
                        <w:t>Budget implications and resource allocation</w:t>
                      </w:r>
                    </w:p>
                    <w:p w14:paraId="55031A96" w14:textId="7F3E2C83" w:rsidR="00876A12" w:rsidRDefault="008F6EB9" w:rsidP="00C50D09">
                      <w:pPr>
                        <w:pStyle w:val="Hyperlink"/>
                        <w:numPr>
                          <w:ilvl w:val="0"/>
                          <w:numId w:val="1"/>
                        </w:numPr>
                      </w:pPr>
                      <w:r>
                        <w:t>Impacts on other Schools/Colleges at UW</w:t>
                      </w:r>
                    </w:p>
                    <w:p w14:paraId="0F3EABBB" w14:textId="04F893D5" w:rsidR="008F6EB9" w:rsidRDefault="008F6EB9" w:rsidP="00876A12">
                      <w:pPr>
                        <w:pStyle w:val="Hyperlink"/>
                        <w:numPr>
                          <w:ilvl w:val="0"/>
                          <w:numId w:val="1"/>
                        </w:numPr>
                      </w:pPr>
                      <w:r>
                        <w:t xml:space="preserve">Intersection with existing diversity initiatives </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4D629713" wp14:editId="356C498F">
                <wp:simplePos x="0" y="0"/>
                <wp:positionH relativeFrom="margin">
                  <wp:posOffset>42761</wp:posOffset>
                </wp:positionH>
                <wp:positionV relativeFrom="paragraph">
                  <wp:posOffset>60469</wp:posOffset>
                </wp:positionV>
                <wp:extent cx="1828800" cy="2734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34310"/>
                        </a:xfrm>
                        <a:prstGeom prst="rect">
                          <a:avLst/>
                        </a:prstGeom>
                        <a:solidFill>
                          <a:srgbClr val="FFFFFF"/>
                        </a:solidFill>
                        <a:ln w="9525">
                          <a:noFill/>
                          <a:miter lim="800000"/>
                          <a:headEnd/>
                          <a:tailEnd/>
                        </a:ln>
                      </wps:spPr>
                      <wps:txbx>
                        <w:txbxContent>
                          <w:p w14:paraId="52BF4CEE" w14:textId="76EFA21D" w:rsidR="00206EA1" w:rsidRDefault="007C7494" w:rsidP="00206EA1">
                            <w:pPr>
                              <w:pStyle w:val="ListParagraph"/>
                              <w:numPr>
                                <w:ilvl w:val="0"/>
                                <w:numId w:val="4"/>
                              </w:numPr>
                            </w:pPr>
                            <w:r>
                              <w:t xml:space="preserve">“Quality Control,” </w:t>
                            </w:r>
                            <w:r w:rsidR="00206EA1">
                              <w:t>academic integrity</w:t>
                            </w:r>
                          </w:p>
                          <w:p w14:paraId="1E5E50C9" w14:textId="4F89725D" w:rsidR="00206EA1" w:rsidRDefault="00206EA1" w:rsidP="007C7494">
                            <w:pPr>
                              <w:pStyle w:val="ListParagraph"/>
                              <w:numPr>
                                <w:ilvl w:val="0"/>
                                <w:numId w:val="4"/>
                              </w:numPr>
                            </w:pPr>
                            <w:r>
                              <w:t>Details of proposal</w:t>
                            </w:r>
                            <w:r w:rsidR="00C50D09">
                              <w:t>:</w:t>
                            </w:r>
                            <w:r>
                              <w:t xml:space="preserve"> </w:t>
                            </w:r>
                            <w:r w:rsidR="007C7494">
                              <w:t>requirements, admissions</w:t>
                            </w:r>
                            <w:r w:rsidR="00C50D09">
                              <w:t>, advising plan</w:t>
                            </w:r>
                          </w:p>
                          <w:p w14:paraId="5458D74A" w14:textId="77777777" w:rsidR="00206EA1" w:rsidRDefault="00206EA1" w:rsidP="00206EA1">
                            <w:pPr>
                              <w:pStyle w:val="ListParagraph"/>
                              <w:numPr>
                                <w:ilvl w:val="0"/>
                                <w:numId w:val="4"/>
                              </w:numPr>
                            </w:pPr>
                            <w:r>
                              <w:t>Curriculum, including course proposals</w:t>
                            </w:r>
                          </w:p>
                          <w:p w14:paraId="05233C53" w14:textId="64CAA9FC" w:rsidR="00206EA1" w:rsidRDefault="007C7494" w:rsidP="00206EA1">
                            <w:pPr>
                              <w:pStyle w:val="ListParagraph"/>
                              <w:numPr>
                                <w:ilvl w:val="0"/>
                                <w:numId w:val="4"/>
                              </w:numPr>
                            </w:pPr>
                            <w:r>
                              <w:t xml:space="preserve">Compliance with </w:t>
                            </w:r>
                            <w:r w:rsidR="008D1CE8">
                              <w:t>University policies and requirements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629713" id="_x0000_s1029" type="#_x0000_t202" style="position:absolute;margin-left:3.35pt;margin-top:4.75pt;width:2in;height:215.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" stroked="f">
                <v:textbox>
                  <w:txbxContent>
                    <w:p w14:paraId="52BF4CEE" w14:textId="76EFA21D" w:rsidR="00206EA1" w:rsidRDefault="007C7494" w:rsidP="00206EA1">
                      <w:pPr>
                        <w:pStyle w:val="ListParagraph"/>
                        <w:numPr>
                          <w:ilvl w:val="0"/>
                          <w:numId w:val="4"/>
                        </w:numPr>
                      </w:pPr>
                      <w:r>
                        <w:t xml:space="preserve">“Quality Control,” </w:t>
                      </w:r>
                      <w:r w:rsidR="00206EA1">
                        <w:t>academic integrity</w:t>
                      </w:r>
                    </w:p>
                    <w:p w14:paraId="1E5E50C9" w14:textId="4F89725D" w:rsidR="00206EA1" w:rsidRDefault="00206EA1" w:rsidP="007C7494">
                      <w:pPr>
                        <w:pStyle w:val="ListParagraph"/>
                        <w:numPr>
                          <w:ilvl w:val="0"/>
                          <w:numId w:val="4"/>
                        </w:numPr>
                      </w:pPr>
                      <w:r>
                        <w:t>Details of proposal</w:t>
                      </w:r>
                      <w:r w:rsidR="00C50D09">
                        <w:t>:</w:t>
                      </w:r>
                      <w:r>
                        <w:t xml:space="preserve"> </w:t>
                      </w:r>
                      <w:r w:rsidR="007C7494">
                        <w:t>requirements, admissions</w:t>
                      </w:r>
                      <w:r w:rsidR="00C50D09">
                        <w:t>, advising plan</w:t>
                      </w:r>
                    </w:p>
                    <w:p w14:paraId="5458D74A" w14:textId="77777777" w:rsidR="00206EA1" w:rsidRDefault="00206EA1" w:rsidP="00206EA1">
                      <w:pPr>
                        <w:pStyle w:val="ListParagraph"/>
                        <w:numPr>
                          <w:ilvl w:val="0"/>
                          <w:numId w:val="4"/>
                        </w:numPr>
                      </w:pPr>
                      <w:r>
                        <w:t>Curriculum, including course proposals</w:t>
                      </w:r>
                    </w:p>
                    <w:p w14:paraId="05233C53" w14:textId="64CAA9FC" w:rsidR="00206EA1" w:rsidRDefault="007C7494" w:rsidP="00206EA1">
                      <w:pPr>
                        <w:pStyle w:val="ListParagraph"/>
                        <w:numPr>
                          <w:ilvl w:val="0"/>
                          <w:numId w:val="4"/>
                        </w:numPr>
                      </w:pPr>
                      <w:r>
                        <w:t xml:space="preserve">Compliance with </w:t>
                      </w:r>
                      <w:r w:rsidR="008D1CE8">
                        <w:t>University policies and requirements</w:t>
                      </w:r>
                    </w:p>
                  </w:txbxContent>
                </v:textbox>
                <w10:wrap type="square" anchorx="margin"/>
              </v:shape>
            </w:pict>
          </mc:Fallback>
        </mc:AlternateContent>
      </w:r>
    </w:p>
    <w:p w14:paraId="7C5C34CC" w14:textId="26FA3897" w:rsidR="00141BF2" w:rsidRDefault="00141BF2"/>
    <w:p w14:paraId="741F8FB5" w14:textId="68BA266B" w:rsidR="00141BF2" w:rsidRDefault="00C50D09">
      <w:r>
        <w:rPr>
          <w:noProof/>
        </w:rPr>
        <mc:AlternateContent>
          <mc:Choice Requires="wps">
            <w:drawing>
              <wp:anchor distT="45720" distB="45720" distL="114300" distR="114300" simplePos="0" relativeHeight="251666432" behindDoc="0" locked="0" layoutInCell="1" allowOverlap="1" wp14:anchorId="0E2143B9" wp14:editId="3B2640E3">
                <wp:simplePos x="0" y="0"/>
                <wp:positionH relativeFrom="margin">
                  <wp:posOffset>1876425</wp:posOffset>
                </wp:positionH>
                <wp:positionV relativeFrom="paragraph">
                  <wp:posOffset>165100</wp:posOffset>
                </wp:positionV>
                <wp:extent cx="1528445" cy="1446530"/>
                <wp:effectExtent l="0" t="0" r="0" b="12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1446530"/>
                        </a:xfrm>
                        <a:prstGeom prst="rect">
                          <a:avLst/>
                        </a:prstGeom>
                        <a:solidFill>
                          <a:srgbClr val="FFFFFF"/>
                        </a:solidFill>
                        <a:ln w="9525">
                          <a:noFill/>
                          <a:miter lim="800000"/>
                          <a:headEnd/>
                          <a:tailEnd/>
                        </a:ln>
                      </wps:spPr>
                      <wps:txbx>
                        <w:txbxContent>
                          <w:p w14:paraId="372EE4E4" w14:textId="02A3CAAD" w:rsidR="00C50D09" w:rsidRDefault="00C50D09" w:rsidP="00C50D09">
                            <w:pPr>
                              <w:pStyle w:val="ListParagraph"/>
                              <w:numPr>
                                <w:ilvl w:val="0"/>
                                <w:numId w:val="5"/>
                              </w:numPr>
                            </w:pPr>
                            <w:r>
                              <w:t>Program rationale</w:t>
                            </w:r>
                          </w:p>
                          <w:p w14:paraId="61D0438D" w14:textId="2EF60620" w:rsidR="00C8091C" w:rsidRDefault="008D1CE8" w:rsidP="00C8091C">
                            <w:pPr>
                              <w:pStyle w:val="ListParagraph"/>
                              <w:numPr>
                                <w:ilvl w:val="0"/>
                                <w:numId w:val="5"/>
                              </w:numPr>
                            </w:pPr>
                            <w:r>
                              <w:t xml:space="preserve">Opportunities for collaboration between SoE Departments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143B9" id="_x0000_t202" coordsize="21600,21600" o:spt="202" path="m,l,21600r21600,l21600,xe">
                <v:stroke joinstyle="miter"/>
                <v:path gradientshapeok="t" o:connecttype="rect"/>
              </v:shapetype>
              <v:shape id="_x0000_s1030" type="#_x0000_t202" style="position:absolute;margin-left:147.75pt;margin-top:13pt;width:120.35pt;height:113.9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" stroked="f">
                <v:textbox>
                  <w:txbxContent>
                    <w:p w14:paraId="372EE4E4" w14:textId="02A3CAAD" w:rsidR="00C50D09" w:rsidRDefault="00C50D09" w:rsidP="00C50D09">
                      <w:pPr>
                        <w:pStyle w:val="ListParagraph"/>
                        <w:numPr>
                          <w:ilvl w:val="0"/>
                          <w:numId w:val="5"/>
                        </w:numPr>
                      </w:pPr>
                      <w:r>
                        <w:t>Program rationale</w:t>
                      </w:r>
                    </w:p>
                    <w:p w14:paraId="61D0438D" w14:textId="2EF60620" w:rsidR="00C8091C" w:rsidRDefault="008D1CE8" w:rsidP="00C8091C">
                      <w:pPr>
                        <w:pStyle w:val="ListParagraph"/>
                        <w:numPr>
                          <w:ilvl w:val="0"/>
                          <w:numId w:val="5"/>
                        </w:numPr>
                      </w:pPr>
                      <w:r>
                        <w:t xml:space="preserve">Opportunities for collaboration between SoE Departments </w:t>
                      </w:r>
                    </w:p>
                  </w:txbxContent>
                </v:textbox>
                <w10:wrap type="square" anchorx="margin"/>
              </v:shape>
            </w:pict>
          </mc:Fallback>
        </mc:AlternateContent>
      </w:r>
    </w:p>
    <w:p w14:paraId="149FB673" w14:textId="17AF6DD9" w:rsidR="00141BF2" w:rsidRDefault="00141BF2"/>
    <w:p w14:paraId="2BB323E5" w14:textId="624FEB6F" w:rsidR="00534DF5" w:rsidRDefault="00534DF5"/>
    <w:p w14:paraId="1293A078" w14:textId="77E0EEE7" w:rsidR="00C50D09" w:rsidRDefault="00C50D09"/>
    <w:p w14:paraId="763A9714" w14:textId="2A0FA09C" w:rsidR="00C50D09" w:rsidRDefault="00C50D09"/>
    <w:p w14:paraId="0D94A74F" w14:textId="431DA0FD" w:rsidR="00C50D09" w:rsidRDefault="00C50D09"/>
    <w:p w14:paraId="18EEF75C" w14:textId="77777777" w:rsidR="00C50D09" w:rsidRDefault="00C50D09"/>
    <w:p w14:paraId="2CA4138C" w14:textId="190475C8" w:rsidR="00C50D09" w:rsidRDefault="00C50D09"/>
    <w:p w14:paraId="52C46D40" w14:textId="3383301E" w:rsidR="00C50D09" w:rsidRDefault="00C50D09"/>
    <w:p w14:paraId="197C53DE" w14:textId="76B1FEA7" w:rsidR="00C50D09" w:rsidRDefault="00C50D09"/>
    <w:p w14:paraId="093EE05B" w14:textId="6193D650" w:rsidR="00C50D09" w:rsidRDefault="00C50D09"/>
    <w:p w14:paraId="2CD2394F" w14:textId="3918A6F2" w:rsidR="00C50D09" w:rsidRDefault="00C50D09"/>
    <w:p w14:paraId="0920D386" w14:textId="7AC7B47A" w:rsidR="00C50D09" w:rsidRDefault="00C50D09"/>
    <w:p w14:paraId="289F730A" w14:textId="0E217AF2" w:rsidR="00C50D09" w:rsidRDefault="00C50D09"/>
    <w:p w14:paraId="781CD0B9" w14:textId="77777777" w:rsidR="00C50D09" w:rsidRDefault="00C50D09"/>
    <w:p w14:paraId="4975E857" w14:textId="77777777" w:rsidR="00C50D09" w:rsidRDefault="00C50D09"/>
    <w:p w14:paraId="149350CB" w14:textId="77777777" w:rsidR="00C50D09" w:rsidRDefault="00C50D09"/>
    <w:p w14:paraId="2635FF6E" w14:textId="186972F2" w:rsidR="00534DF5" w:rsidRDefault="00BB7EB8">
      <w:r>
        <w:t xml:space="preserve">When presenting to the Programs Committee, be prepared to speak to the specifics of the program’s courses, rationale, or advising plan. APC will want to learn about the department’s plan to staff and fund a new program, </w:t>
      </w:r>
      <w:r w:rsidR="00031959">
        <w:t xml:space="preserve">to </w:t>
      </w:r>
      <w:r>
        <w:t xml:space="preserve">consider how the new program might </w:t>
      </w:r>
      <w:r w:rsidR="00173E8E">
        <w:t>fit with</w:t>
      </w:r>
      <w:r>
        <w:t xml:space="preserve"> the SoE’s mission, or </w:t>
      </w:r>
      <w:r w:rsidR="00031959">
        <w:t xml:space="preserve">to </w:t>
      </w:r>
      <w:r>
        <w:t>discuss the impact o</w:t>
      </w:r>
      <w:r w:rsidR="00C8091C">
        <w:t>f</w:t>
      </w:r>
      <w:r>
        <w:t xml:space="preserve"> a new program on other Schools/Colleges on campus.</w:t>
      </w:r>
    </w:p>
    <w:p w14:paraId="2BE81400" w14:textId="3237D027" w:rsidR="00E32BEF" w:rsidRDefault="00E32BEF"/>
    <w:p w14:paraId="22392FA7" w14:textId="64793D1C" w:rsidR="00415B83" w:rsidRDefault="00415B83">
      <w:r>
        <w:t xml:space="preserve">See the table below for a </w:t>
      </w:r>
      <w:r w:rsidR="004472E1">
        <w:t xml:space="preserve">side-by-side </w:t>
      </w:r>
      <w:r>
        <w:t>comparison of each committee</w:t>
      </w:r>
      <w:r w:rsidR="00D12438">
        <w:t>’s charge.</w:t>
      </w:r>
    </w:p>
    <w:p w14:paraId="33A8C95A" w14:textId="4DA92DA2" w:rsidR="00E0137C" w:rsidRDefault="00E0137C">
      <w:pPr>
        <w:rPr>
          <w:u w:val="single"/>
        </w:rPr>
      </w:pPr>
    </w:p>
    <w:p w14:paraId="6E488D8B" w14:textId="706B0AB3" w:rsidR="00932423" w:rsidRDefault="00932423">
      <w:pPr>
        <w:rPr>
          <w:u w:val="single"/>
        </w:rPr>
      </w:pPr>
    </w:p>
    <w:p w14:paraId="53BA7D08" w14:textId="77777777" w:rsidR="00173E8E" w:rsidRDefault="00173E8E" w:rsidP="00C25E6A">
      <w:pPr>
        <w:rPr>
          <w:b/>
          <w:bCs/>
        </w:rPr>
      </w:pPr>
    </w:p>
    <w:p w14:paraId="35FA1874" w14:textId="77777777" w:rsidR="00173E8E" w:rsidRDefault="00173E8E" w:rsidP="00C25E6A">
      <w:pPr>
        <w:rPr>
          <w:b/>
          <w:bCs/>
        </w:rPr>
      </w:pPr>
    </w:p>
    <w:p w14:paraId="5D66C87A" w14:textId="77777777" w:rsidR="00173E8E" w:rsidRDefault="00173E8E" w:rsidP="00C25E6A">
      <w:pPr>
        <w:rPr>
          <w:b/>
          <w:bCs/>
        </w:rPr>
      </w:pPr>
    </w:p>
    <w:p w14:paraId="0669FA4F" w14:textId="77777777" w:rsidR="00173E8E" w:rsidRDefault="00173E8E" w:rsidP="00C25E6A">
      <w:pPr>
        <w:rPr>
          <w:b/>
          <w:bCs/>
        </w:rPr>
      </w:pPr>
    </w:p>
    <w:tbl>
      <w:tblPr>
        <w:tblStyle w:val="TableGrid"/>
        <w:tblpPr w:leftFromText="180" w:rightFromText="180" w:vertAnchor="text" w:horzAnchor="margin" w:tblpY="-773"/>
        <w:tblW w:w="0" w:type="auto"/>
        <w:tblLook w:val="04A0" w:firstRow="1" w:lastRow="0" w:firstColumn="1" w:lastColumn="0" w:noHBand="0" w:noVBand="1"/>
      </w:tblPr>
      <w:tblGrid>
        <w:gridCol w:w="4675"/>
        <w:gridCol w:w="4675"/>
      </w:tblGrid>
      <w:tr w:rsidR="00415B83" w14:paraId="35957AB5" w14:textId="77777777" w:rsidTr="00415B83">
        <w:tc>
          <w:tcPr>
            <w:tcW w:w="4675" w:type="dxa"/>
          </w:tcPr>
          <w:p w14:paraId="213D6E10" w14:textId="77777777" w:rsidR="00415B83" w:rsidRDefault="00415B83" w:rsidP="00415B83">
            <w:r>
              <w:lastRenderedPageBreak/>
              <w:t>Programs Committee</w:t>
            </w:r>
          </w:p>
        </w:tc>
        <w:tc>
          <w:tcPr>
            <w:tcW w:w="4675" w:type="dxa"/>
          </w:tcPr>
          <w:p w14:paraId="4CB42252" w14:textId="77777777" w:rsidR="00415B83" w:rsidRDefault="00415B83" w:rsidP="00415B83">
            <w:r>
              <w:t>Academic Planning Council</w:t>
            </w:r>
          </w:p>
        </w:tc>
      </w:tr>
      <w:tr w:rsidR="00415B83" w14:paraId="00C8CB9C" w14:textId="77777777" w:rsidTr="00415B83">
        <w:tc>
          <w:tcPr>
            <w:tcW w:w="4675" w:type="dxa"/>
          </w:tcPr>
          <w:p w14:paraId="42914034" w14:textId="77777777" w:rsidR="00415B83" w:rsidRPr="00F3380C" w:rsidRDefault="00415B83" w:rsidP="00415B83">
            <w:pPr>
              <w:pStyle w:val="ListParagraph"/>
              <w:numPr>
                <w:ilvl w:val="0"/>
                <w:numId w:val="1"/>
              </w:numPr>
              <w:spacing w:before="14"/>
              <w:ind w:right="146"/>
              <w:rPr>
                <w:rFonts w:cstheme="minorHAnsi"/>
              </w:rPr>
            </w:pPr>
            <w:r w:rsidRPr="00F3380C">
              <w:rPr>
                <w:rFonts w:cstheme="minorHAnsi"/>
              </w:rPr>
              <w:t xml:space="preserve">Review and approve all proposed new courses, course changes, or course </w:t>
            </w:r>
            <w:proofErr w:type="gramStart"/>
            <w:r w:rsidRPr="00F3380C">
              <w:rPr>
                <w:rFonts w:cstheme="minorHAnsi"/>
              </w:rPr>
              <w:t>deletions;</w:t>
            </w:r>
            <w:proofErr w:type="gramEnd"/>
          </w:p>
          <w:p w14:paraId="5958EB8C" w14:textId="77777777" w:rsidR="00415B83" w:rsidRPr="00F3380C" w:rsidRDefault="00415B83" w:rsidP="00415B83">
            <w:pPr>
              <w:pStyle w:val="ListParagraph"/>
              <w:numPr>
                <w:ilvl w:val="0"/>
                <w:numId w:val="1"/>
              </w:numPr>
              <w:spacing w:before="14"/>
              <w:ind w:right="146"/>
              <w:rPr>
                <w:rFonts w:cstheme="minorHAnsi"/>
              </w:rPr>
            </w:pPr>
            <w:r w:rsidRPr="00F3380C">
              <w:rPr>
                <w:rFonts w:cstheme="minorHAnsi"/>
              </w:rPr>
              <w:t xml:space="preserve">Review and approve all development, revisions, and suspension or deletion of academic programs, including programs of advanced </w:t>
            </w:r>
            <w:proofErr w:type="gramStart"/>
            <w:r w:rsidRPr="00F3380C">
              <w:rPr>
                <w:rFonts w:cstheme="minorHAnsi"/>
              </w:rPr>
              <w:t>studies;</w:t>
            </w:r>
            <w:proofErr w:type="gramEnd"/>
          </w:p>
          <w:p w14:paraId="43513FD6" w14:textId="77777777" w:rsidR="00415B83" w:rsidRPr="00F3380C" w:rsidRDefault="00415B83" w:rsidP="00415B83">
            <w:pPr>
              <w:pStyle w:val="ListParagraph"/>
              <w:numPr>
                <w:ilvl w:val="0"/>
                <w:numId w:val="1"/>
              </w:numPr>
              <w:spacing w:before="14"/>
              <w:ind w:right="146"/>
              <w:rPr>
                <w:rFonts w:cstheme="minorHAnsi"/>
              </w:rPr>
            </w:pPr>
            <w:r w:rsidRPr="00F3380C">
              <w:rPr>
                <w:rFonts w:cstheme="minorHAnsi"/>
              </w:rPr>
              <w:t xml:space="preserve">Review and approve changes in criteria, policies, and procedures for admission to School of Education </w:t>
            </w:r>
            <w:proofErr w:type="gramStart"/>
            <w:r w:rsidRPr="00F3380C">
              <w:rPr>
                <w:rFonts w:cstheme="minorHAnsi"/>
              </w:rPr>
              <w:t>programs;</w:t>
            </w:r>
            <w:proofErr w:type="gramEnd"/>
          </w:p>
          <w:p w14:paraId="1F0AD6C0" w14:textId="77777777" w:rsidR="00415B83" w:rsidRPr="00F3380C" w:rsidRDefault="00415B83" w:rsidP="00415B83">
            <w:pPr>
              <w:pStyle w:val="ListParagraph"/>
              <w:numPr>
                <w:ilvl w:val="0"/>
                <w:numId w:val="1"/>
              </w:numPr>
              <w:spacing w:before="14"/>
              <w:ind w:right="146"/>
              <w:rPr>
                <w:rFonts w:cstheme="minorHAnsi"/>
              </w:rPr>
            </w:pPr>
            <w:r w:rsidRPr="00F3380C">
              <w:rPr>
                <w:rFonts w:cstheme="minorHAnsi"/>
              </w:rPr>
              <w:t xml:space="preserve">Review and approve school-wide academic policies and initiatives significant to the academic life of students under the purview of the faculty of the School of </w:t>
            </w:r>
            <w:proofErr w:type="gramStart"/>
            <w:r w:rsidRPr="00F3380C">
              <w:rPr>
                <w:rFonts w:cstheme="minorHAnsi"/>
              </w:rPr>
              <w:t>Education;</w:t>
            </w:r>
            <w:proofErr w:type="gramEnd"/>
            <w:r w:rsidRPr="00F3380C">
              <w:rPr>
                <w:rFonts w:cstheme="minorHAnsi"/>
              </w:rPr>
              <w:t xml:space="preserve"> </w:t>
            </w:r>
            <w:r>
              <w:rPr>
                <w:rFonts w:cstheme="minorHAnsi"/>
              </w:rPr>
              <w:t>such as</w:t>
            </w:r>
            <w:r w:rsidRPr="00F3380C">
              <w:rPr>
                <w:rFonts w:cstheme="minorHAnsi"/>
              </w:rPr>
              <w:t xml:space="preserve"> policies concerning degree requirements, academic standing, graduation with honors, satisfactory progress, and grievance and appeal </w:t>
            </w:r>
            <w:proofErr w:type="gramStart"/>
            <w:r w:rsidRPr="00F3380C">
              <w:rPr>
                <w:rFonts w:cstheme="minorHAnsi"/>
              </w:rPr>
              <w:t>procedures;</w:t>
            </w:r>
            <w:proofErr w:type="gramEnd"/>
          </w:p>
          <w:p w14:paraId="7DDD4DB3" w14:textId="77777777" w:rsidR="00415B83" w:rsidRPr="00F3380C" w:rsidRDefault="00415B83" w:rsidP="00415B83">
            <w:pPr>
              <w:pStyle w:val="ListParagraph"/>
              <w:numPr>
                <w:ilvl w:val="0"/>
                <w:numId w:val="1"/>
              </w:numPr>
              <w:spacing w:before="14"/>
              <w:ind w:right="146"/>
              <w:rPr>
                <w:rFonts w:cstheme="minorHAnsi"/>
              </w:rPr>
            </w:pPr>
            <w:r w:rsidRPr="00F3380C">
              <w:rPr>
                <w:rFonts w:cstheme="minorHAnsi"/>
              </w:rPr>
              <w:t xml:space="preserve">Consider impacts of Wisconsin Department of Public Instruction and Wisconsin Department of Regulation and Licensing regulations and legislative initiatives and, as necessary, review and approve changes in </w:t>
            </w:r>
            <w:r>
              <w:rPr>
                <w:rFonts w:cstheme="minorHAnsi"/>
              </w:rPr>
              <w:t>programs that lead to</w:t>
            </w:r>
            <w:r w:rsidRPr="00F3380C">
              <w:rPr>
                <w:rFonts w:cstheme="minorHAnsi"/>
              </w:rPr>
              <w:t xml:space="preserve"> professional certification or </w:t>
            </w:r>
            <w:proofErr w:type="gramStart"/>
            <w:r w:rsidRPr="00F3380C">
              <w:rPr>
                <w:rFonts w:cstheme="minorHAnsi"/>
              </w:rPr>
              <w:t>licensing;</w:t>
            </w:r>
            <w:proofErr w:type="gramEnd"/>
          </w:p>
          <w:p w14:paraId="2DFAD6F2" w14:textId="77777777" w:rsidR="00415B83" w:rsidRPr="00F3380C" w:rsidRDefault="00415B83" w:rsidP="00415B83">
            <w:pPr>
              <w:pStyle w:val="ListParagraph"/>
              <w:numPr>
                <w:ilvl w:val="0"/>
                <w:numId w:val="1"/>
              </w:numPr>
              <w:spacing w:before="14"/>
              <w:ind w:right="146"/>
              <w:rPr>
                <w:rFonts w:cstheme="minorHAnsi"/>
              </w:rPr>
            </w:pPr>
            <w:r w:rsidRPr="00F3380C">
              <w:rPr>
                <w:rFonts w:cstheme="minorHAnsi"/>
              </w:rPr>
              <w:t>Monitor field experience</w:t>
            </w:r>
            <w:r>
              <w:rPr>
                <w:rFonts w:cstheme="minorHAnsi"/>
              </w:rPr>
              <w:t xml:space="preserve"> courses</w:t>
            </w:r>
            <w:r w:rsidRPr="00F3380C">
              <w:rPr>
                <w:rFonts w:cstheme="minorHAnsi"/>
              </w:rPr>
              <w:t xml:space="preserve">, including practica, student teaching, internship assignments, and all clinical experiences of the various professions. </w:t>
            </w:r>
          </w:p>
          <w:p w14:paraId="0B14D2C4" w14:textId="77777777" w:rsidR="00415B83" w:rsidRDefault="00415B83" w:rsidP="00415B83">
            <w:pPr>
              <w:ind w:left="360"/>
            </w:pPr>
          </w:p>
        </w:tc>
        <w:tc>
          <w:tcPr>
            <w:tcW w:w="4675" w:type="dxa"/>
          </w:tcPr>
          <w:p w14:paraId="38E65C4E" w14:textId="77777777" w:rsidR="00415B83" w:rsidRPr="00DC6BCE" w:rsidRDefault="00415B83" w:rsidP="00415B83">
            <w:pPr>
              <w:pStyle w:val="ListParagraph"/>
              <w:widowControl w:val="0"/>
              <w:numPr>
                <w:ilvl w:val="0"/>
                <w:numId w:val="1"/>
              </w:numPr>
              <w:autoSpaceDE w:val="0"/>
              <w:autoSpaceDN w:val="0"/>
              <w:spacing w:before="14" w:line="274" w:lineRule="exact"/>
              <w:ind w:right="146"/>
              <w:contextualSpacing w:val="0"/>
              <w:rPr>
                <w:rFonts w:cstheme="minorHAnsi"/>
              </w:rPr>
            </w:pPr>
            <w:r w:rsidRPr="00DC6BCE">
              <w:rPr>
                <w:rFonts w:cstheme="minorHAnsi"/>
              </w:rPr>
              <w:t>Program reviews and the development or deletion of academic programs (e.g., majors, certificates, Ph.D. minors, etc.</w:t>
            </w:r>
            <w:proofErr w:type="gramStart"/>
            <w:r w:rsidRPr="00DC6BCE">
              <w:rPr>
                <w:rFonts w:cstheme="minorHAnsi"/>
              </w:rPr>
              <w:t>);</w:t>
            </w:r>
            <w:proofErr w:type="gramEnd"/>
          </w:p>
          <w:p w14:paraId="786FF187" w14:textId="77777777" w:rsidR="00415B83" w:rsidRPr="00DC6BCE" w:rsidRDefault="00415B83" w:rsidP="00415B83">
            <w:pPr>
              <w:pStyle w:val="ListParagraph"/>
              <w:widowControl w:val="0"/>
              <w:numPr>
                <w:ilvl w:val="0"/>
                <w:numId w:val="1"/>
              </w:numPr>
              <w:autoSpaceDE w:val="0"/>
              <w:autoSpaceDN w:val="0"/>
              <w:spacing w:before="14" w:line="274" w:lineRule="exact"/>
              <w:ind w:right="146"/>
              <w:contextualSpacing w:val="0"/>
              <w:rPr>
                <w:rFonts w:cstheme="minorHAnsi"/>
              </w:rPr>
            </w:pPr>
            <w:r w:rsidRPr="00DC6BCE">
              <w:rPr>
                <w:rFonts w:cstheme="minorHAnsi"/>
              </w:rPr>
              <w:t xml:space="preserve">Strategic and long-term </w:t>
            </w:r>
            <w:proofErr w:type="gramStart"/>
            <w:r w:rsidRPr="00DC6BCE">
              <w:rPr>
                <w:rFonts w:cstheme="minorHAnsi"/>
              </w:rPr>
              <w:t>planning;</w:t>
            </w:r>
            <w:proofErr w:type="gramEnd"/>
          </w:p>
          <w:p w14:paraId="7991B609" w14:textId="77777777" w:rsidR="00415B83" w:rsidRPr="00DC6BCE" w:rsidRDefault="00415B83" w:rsidP="00415B83">
            <w:pPr>
              <w:pStyle w:val="ListParagraph"/>
              <w:widowControl w:val="0"/>
              <w:numPr>
                <w:ilvl w:val="0"/>
                <w:numId w:val="1"/>
              </w:numPr>
              <w:autoSpaceDE w:val="0"/>
              <w:autoSpaceDN w:val="0"/>
              <w:spacing w:before="14" w:line="274" w:lineRule="exact"/>
              <w:ind w:right="146"/>
              <w:contextualSpacing w:val="0"/>
              <w:rPr>
                <w:rFonts w:cstheme="minorHAnsi"/>
              </w:rPr>
            </w:pPr>
            <w:r w:rsidRPr="00DC6BCE">
              <w:rPr>
                <w:rFonts w:cstheme="minorHAnsi"/>
              </w:rPr>
              <w:t xml:space="preserve">Budgetary planning and resource </w:t>
            </w:r>
            <w:proofErr w:type="gramStart"/>
            <w:r w:rsidRPr="00DC6BCE">
              <w:rPr>
                <w:rFonts w:cstheme="minorHAnsi"/>
              </w:rPr>
              <w:t>allocation;</w:t>
            </w:r>
            <w:proofErr w:type="gramEnd"/>
          </w:p>
          <w:p w14:paraId="660169FC" w14:textId="77777777" w:rsidR="00415B83" w:rsidRPr="00DC6BCE" w:rsidRDefault="00415B83" w:rsidP="00415B83">
            <w:pPr>
              <w:pStyle w:val="ListParagraph"/>
              <w:widowControl w:val="0"/>
              <w:numPr>
                <w:ilvl w:val="0"/>
                <w:numId w:val="1"/>
              </w:numPr>
              <w:autoSpaceDE w:val="0"/>
              <w:autoSpaceDN w:val="0"/>
              <w:spacing w:before="14" w:line="274" w:lineRule="exact"/>
              <w:ind w:right="146"/>
              <w:contextualSpacing w:val="0"/>
              <w:rPr>
                <w:rFonts w:cstheme="minorHAnsi"/>
              </w:rPr>
            </w:pPr>
            <w:r w:rsidRPr="00DC6BCE">
              <w:rPr>
                <w:rFonts w:cstheme="minorHAnsi"/>
              </w:rPr>
              <w:t>Programmatic decision</w:t>
            </w:r>
            <w:r>
              <w:rPr>
                <w:rFonts w:cstheme="minorHAnsi"/>
              </w:rPr>
              <w:t>s</w:t>
            </w:r>
            <w:r w:rsidRPr="00DC6BCE">
              <w:rPr>
                <w:rFonts w:cstheme="minorHAnsi"/>
              </w:rPr>
              <w:t xml:space="preserve"> likely to affect promotion and tenure or the non-renewal of </w:t>
            </w:r>
            <w:proofErr w:type="gramStart"/>
            <w:r w:rsidRPr="00DC6BCE">
              <w:rPr>
                <w:rFonts w:cstheme="minorHAnsi"/>
              </w:rPr>
              <w:t>faculty;</w:t>
            </w:r>
            <w:proofErr w:type="gramEnd"/>
            <w:r w:rsidRPr="00DC6BCE">
              <w:rPr>
                <w:rFonts w:cstheme="minorHAnsi"/>
              </w:rPr>
              <w:t xml:space="preserve"> </w:t>
            </w:r>
          </w:p>
          <w:p w14:paraId="5F4BC5FB" w14:textId="77777777" w:rsidR="00415B83" w:rsidRDefault="00415B83" w:rsidP="00415B83">
            <w:pPr>
              <w:pStyle w:val="ListParagraph"/>
              <w:widowControl w:val="0"/>
              <w:numPr>
                <w:ilvl w:val="0"/>
                <w:numId w:val="1"/>
              </w:numPr>
              <w:autoSpaceDE w:val="0"/>
              <w:autoSpaceDN w:val="0"/>
              <w:spacing w:before="14" w:line="274" w:lineRule="exact"/>
              <w:ind w:right="146"/>
              <w:contextualSpacing w:val="0"/>
              <w:rPr>
                <w:rFonts w:cstheme="minorHAnsi"/>
              </w:rPr>
            </w:pPr>
            <w:r>
              <w:rPr>
                <w:rFonts w:cstheme="minorHAnsi"/>
              </w:rPr>
              <w:t xml:space="preserve">The impact of programmatic decisions on </w:t>
            </w:r>
            <w:proofErr w:type="gramStart"/>
            <w:r>
              <w:rPr>
                <w:rFonts w:cstheme="minorHAnsi"/>
              </w:rPr>
              <w:t>diversity;</w:t>
            </w:r>
            <w:proofErr w:type="gramEnd"/>
            <w:r>
              <w:rPr>
                <w:rFonts w:cstheme="minorHAnsi"/>
              </w:rPr>
              <w:t xml:space="preserve"> </w:t>
            </w:r>
          </w:p>
          <w:p w14:paraId="78F71B6D" w14:textId="77777777" w:rsidR="00415B83" w:rsidRPr="00DC6BCE" w:rsidRDefault="00415B83" w:rsidP="00415B83">
            <w:pPr>
              <w:pStyle w:val="ListParagraph"/>
              <w:widowControl w:val="0"/>
              <w:numPr>
                <w:ilvl w:val="0"/>
                <w:numId w:val="1"/>
              </w:numPr>
              <w:autoSpaceDE w:val="0"/>
              <w:autoSpaceDN w:val="0"/>
              <w:spacing w:before="14" w:line="274" w:lineRule="exact"/>
              <w:ind w:right="146"/>
              <w:contextualSpacing w:val="0"/>
              <w:rPr>
                <w:rFonts w:cstheme="minorHAnsi"/>
              </w:rPr>
            </w:pPr>
            <w:r>
              <w:rPr>
                <w:rFonts w:cstheme="minorHAnsi"/>
              </w:rPr>
              <w:t>Provide feedback about academic proposals from other Schools/Colleges or UW System institutions; and</w:t>
            </w:r>
          </w:p>
          <w:p w14:paraId="3AE41E5B" w14:textId="77777777" w:rsidR="00415B83" w:rsidRDefault="00415B83" w:rsidP="00415B83">
            <w:pPr>
              <w:pStyle w:val="ListParagraph"/>
              <w:widowControl w:val="0"/>
              <w:numPr>
                <w:ilvl w:val="0"/>
                <w:numId w:val="1"/>
              </w:numPr>
              <w:autoSpaceDE w:val="0"/>
              <w:autoSpaceDN w:val="0"/>
              <w:spacing w:before="14" w:line="274" w:lineRule="exact"/>
              <w:ind w:right="146"/>
              <w:contextualSpacing w:val="0"/>
              <w:rPr>
                <w:rFonts w:cstheme="minorHAnsi"/>
              </w:rPr>
            </w:pPr>
            <w:r w:rsidRPr="00DC6BCE">
              <w:rPr>
                <w:rFonts w:cstheme="minorHAnsi"/>
              </w:rPr>
              <w:t xml:space="preserve">University or School policies or other factors that affect the school’s ability to fulfill its academic mission. </w:t>
            </w:r>
          </w:p>
          <w:p w14:paraId="5C6D6957" w14:textId="77777777" w:rsidR="00415B83" w:rsidRDefault="00415B83" w:rsidP="00415B83"/>
          <w:p w14:paraId="6C6F181A" w14:textId="77777777" w:rsidR="00415B83" w:rsidRPr="004C33E1" w:rsidRDefault="00415B83" w:rsidP="00415B83"/>
          <w:p w14:paraId="7CFC940E" w14:textId="77777777" w:rsidR="00415B83" w:rsidRPr="004C33E1" w:rsidRDefault="00415B83" w:rsidP="00415B83">
            <w:pPr>
              <w:ind w:firstLine="720"/>
            </w:pPr>
          </w:p>
        </w:tc>
      </w:tr>
    </w:tbl>
    <w:p w14:paraId="636685D9" w14:textId="77777777" w:rsidR="00173E8E" w:rsidRDefault="00173E8E" w:rsidP="00C25E6A">
      <w:pPr>
        <w:rPr>
          <w:b/>
          <w:bCs/>
        </w:rPr>
      </w:pPr>
    </w:p>
    <w:p w14:paraId="5C28B390" w14:textId="691B3129" w:rsidR="00E07A25" w:rsidRPr="00BF1D6E" w:rsidRDefault="00D12438">
      <w:proofErr w:type="gramStart"/>
      <w:r>
        <w:t>Still</w:t>
      </w:r>
      <w:proofErr w:type="gramEnd"/>
      <w:r>
        <w:t xml:space="preserve"> have questions? Contact </w:t>
      </w:r>
      <w:hyperlink r:id="rId9" w:history="1">
        <w:r w:rsidR="00CA4748">
          <w:rPr>
            <w:rStyle w:val="Hyperlink"/>
          </w:rPr>
          <w:t>Percival</w:t>
        </w:r>
      </w:hyperlink>
      <w:r w:rsidR="00CA4748">
        <w:t xml:space="preserve"> Matthews</w:t>
      </w:r>
      <w:r>
        <w:t xml:space="preserve"> or</w:t>
      </w:r>
      <w:r w:rsidR="000D27EA">
        <w:t xml:space="preserve"> </w:t>
      </w:r>
      <w:hyperlink r:id="rId10" w:history="1">
        <w:r w:rsidR="00EC61C5" w:rsidRPr="00EC61C5">
          <w:rPr>
            <w:rStyle w:val="Hyperlink"/>
          </w:rPr>
          <w:t>Cindy Waldeck</w:t>
        </w:r>
      </w:hyperlink>
      <w:r w:rsidR="00EC61C5">
        <w:t xml:space="preserve">. </w:t>
      </w:r>
      <w:r w:rsidR="004C33E1">
        <w:t xml:space="preserve"> </w:t>
      </w:r>
    </w:p>
    <w:sectPr w:rsidR="00E07A25" w:rsidRPr="00BF1D6E"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C2E3A"/>
    <w:multiLevelType w:val="hybridMultilevel"/>
    <w:tmpl w:val="2ED87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8E2220"/>
    <w:multiLevelType w:val="hybridMultilevel"/>
    <w:tmpl w:val="AA50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9E621F7"/>
    <w:multiLevelType w:val="hybridMultilevel"/>
    <w:tmpl w:val="D67C05B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32B2EBE"/>
    <w:multiLevelType w:val="multilevel"/>
    <w:tmpl w:val="2ED87F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74774274"/>
    <w:multiLevelType w:val="hybridMultilevel"/>
    <w:tmpl w:val="018A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90629D"/>
    <w:multiLevelType w:val="hybridMultilevel"/>
    <w:tmpl w:val="B75E2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95417611">
    <w:abstractNumId w:val="1"/>
  </w:num>
  <w:num w:numId="2" w16cid:durableId="46149369">
    <w:abstractNumId w:val="2"/>
  </w:num>
  <w:num w:numId="3" w16cid:durableId="154031442">
    <w:abstractNumId w:val="4"/>
  </w:num>
  <w:num w:numId="4" w16cid:durableId="2104909653">
    <w:abstractNumId w:val="0"/>
  </w:num>
  <w:num w:numId="5" w16cid:durableId="1263102798">
    <w:abstractNumId w:val="5"/>
  </w:num>
  <w:num w:numId="6" w16cid:durableId="493838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7455"/>
    <w:rsid w:val="00031959"/>
    <w:rsid w:val="00077917"/>
    <w:rsid w:val="000C0E1C"/>
    <w:rsid w:val="000D27EA"/>
    <w:rsid w:val="000F6F64"/>
    <w:rsid w:val="001113B0"/>
    <w:rsid w:val="00116781"/>
    <w:rsid w:val="00135F0E"/>
    <w:rsid w:val="00141BF2"/>
    <w:rsid w:val="00173E8E"/>
    <w:rsid w:val="00176979"/>
    <w:rsid w:val="001775A8"/>
    <w:rsid w:val="001A3CD8"/>
    <w:rsid w:val="001D1CDA"/>
    <w:rsid w:val="001E44A8"/>
    <w:rsid w:val="00206EA1"/>
    <w:rsid w:val="00250A87"/>
    <w:rsid w:val="00280443"/>
    <w:rsid w:val="002C225D"/>
    <w:rsid w:val="002C5374"/>
    <w:rsid w:val="002C783D"/>
    <w:rsid w:val="002D6E1D"/>
    <w:rsid w:val="002E5074"/>
    <w:rsid w:val="00361C11"/>
    <w:rsid w:val="003E6D23"/>
    <w:rsid w:val="00415B83"/>
    <w:rsid w:val="00435CC3"/>
    <w:rsid w:val="004469A0"/>
    <w:rsid w:val="004472E1"/>
    <w:rsid w:val="00467804"/>
    <w:rsid w:val="00471D33"/>
    <w:rsid w:val="004B7AD5"/>
    <w:rsid w:val="004C21F8"/>
    <w:rsid w:val="004C33E1"/>
    <w:rsid w:val="004E41AA"/>
    <w:rsid w:val="00534DF5"/>
    <w:rsid w:val="00536AA8"/>
    <w:rsid w:val="00594C72"/>
    <w:rsid w:val="005F3D9A"/>
    <w:rsid w:val="00622A50"/>
    <w:rsid w:val="00716E73"/>
    <w:rsid w:val="00725BB4"/>
    <w:rsid w:val="00732EBE"/>
    <w:rsid w:val="007C7494"/>
    <w:rsid w:val="00816E18"/>
    <w:rsid w:val="008234C8"/>
    <w:rsid w:val="00876A12"/>
    <w:rsid w:val="00877EC3"/>
    <w:rsid w:val="008A57B7"/>
    <w:rsid w:val="008B044F"/>
    <w:rsid w:val="008D1CE8"/>
    <w:rsid w:val="008D2EBC"/>
    <w:rsid w:val="008F6EB9"/>
    <w:rsid w:val="00932423"/>
    <w:rsid w:val="0094251A"/>
    <w:rsid w:val="00982BE5"/>
    <w:rsid w:val="00990901"/>
    <w:rsid w:val="009B32A8"/>
    <w:rsid w:val="009D2B98"/>
    <w:rsid w:val="009F2B87"/>
    <w:rsid w:val="00A62201"/>
    <w:rsid w:val="00A90A71"/>
    <w:rsid w:val="00AF6B92"/>
    <w:rsid w:val="00B10BF2"/>
    <w:rsid w:val="00B368E1"/>
    <w:rsid w:val="00B642CD"/>
    <w:rsid w:val="00B75DAC"/>
    <w:rsid w:val="00BB7EB8"/>
    <w:rsid w:val="00BC5D46"/>
    <w:rsid w:val="00BD17D8"/>
    <w:rsid w:val="00BF1D6E"/>
    <w:rsid w:val="00C25E6A"/>
    <w:rsid w:val="00C47A84"/>
    <w:rsid w:val="00C50D09"/>
    <w:rsid w:val="00C57D15"/>
    <w:rsid w:val="00C8091C"/>
    <w:rsid w:val="00C913DD"/>
    <w:rsid w:val="00CA4748"/>
    <w:rsid w:val="00CB4E69"/>
    <w:rsid w:val="00CF6172"/>
    <w:rsid w:val="00D04864"/>
    <w:rsid w:val="00D1010D"/>
    <w:rsid w:val="00D12438"/>
    <w:rsid w:val="00D7180D"/>
    <w:rsid w:val="00D93836"/>
    <w:rsid w:val="00DF216B"/>
    <w:rsid w:val="00E0137C"/>
    <w:rsid w:val="00E0609A"/>
    <w:rsid w:val="00E07A25"/>
    <w:rsid w:val="00E32BEF"/>
    <w:rsid w:val="00E61BDF"/>
    <w:rsid w:val="00E82DDB"/>
    <w:rsid w:val="00EC61C5"/>
    <w:rsid w:val="00EE6E42"/>
    <w:rsid w:val="00F12FE6"/>
    <w:rsid w:val="00F23580"/>
    <w:rsid w:val="00FA19FA"/>
    <w:rsid w:val="00FB161E"/>
    <w:rsid w:val="00FD0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EBC"/>
    <w:rPr>
      <w:color w:val="0563C1" w:themeColor="hyperlink"/>
      <w:u w:val="single"/>
    </w:rPr>
  </w:style>
  <w:style w:type="character" w:customStyle="1" w:styleId="UnresolvedMention1">
    <w:name w:val="Unresolved Mention1"/>
    <w:basedOn w:val="DefaultParagraphFont"/>
    <w:uiPriority w:val="99"/>
    <w:rsid w:val="008D2EBC"/>
    <w:rPr>
      <w:color w:val="605E5C"/>
      <w:shd w:val="clear" w:color="auto" w:fill="E1DFDD"/>
    </w:rPr>
  </w:style>
  <w:style w:type="table" w:styleId="TableGrid">
    <w:name w:val="Table Grid"/>
    <w:basedOn w:val="TableNormal"/>
    <w:uiPriority w:val="39"/>
    <w:rsid w:val="004C3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3E1"/>
    <w:pPr>
      <w:ind w:left="720"/>
      <w:contextualSpacing/>
    </w:pPr>
  </w:style>
  <w:style w:type="paragraph" w:styleId="BalloonText">
    <w:name w:val="Balloon Text"/>
    <w:basedOn w:val="Normal"/>
    <w:link w:val="BalloonTextChar"/>
    <w:uiPriority w:val="99"/>
    <w:semiHidden/>
    <w:unhideWhenUsed/>
    <w:rsid w:val="00732E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EBE"/>
    <w:rPr>
      <w:rFonts w:ascii="Segoe UI" w:hAnsi="Segoe UI" w:cs="Segoe UI"/>
      <w:sz w:val="18"/>
      <w:szCs w:val="18"/>
    </w:rPr>
  </w:style>
  <w:style w:type="character" w:styleId="CommentReference">
    <w:name w:val="annotation reference"/>
    <w:basedOn w:val="DefaultParagraphFont"/>
    <w:uiPriority w:val="99"/>
    <w:semiHidden/>
    <w:unhideWhenUsed/>
    <w:rsid w:val="00732EBE"/>
    <w:rPr>
      <w:sz w:val="16"/>
      <w:szCs w:val="16"/>
    </w:rPr>
  </w:style>
  <w:style w:type="paragraph" w:styleId="CommentText">
    <w:name w:val="annotation text"/>
    <w:basedOn w:val="Normal"/>
    <w:link w:val="CommentTextChar"/>
    <w:uiPriority w:val="99"/>
    <w:semiHidden/>
    <w:unhideWhenUsed/>
    <w:rsid w:val="00732EBE"/>
    <w:rPr>
      <w:sz w:val="20"/>
      <w:szCs w:val="20"/>
    </w:rPr>
  </w:style>
  <w:style w:type="character" w:customStyle="1" w:styleId="CommentTextChar">
    <w:name w:val="Comment Text Char"/>
    <w:basedOn w:val="DefaultParagraphFont"/>
    <w:link w:val="CommentText"/>
    <w:uiPriority w:val="99"/>
    <w:semiHidden/>
    <w:rsid w:val="00732EBE"/>
    <w:rPr>
      <w:sz w:val="20"/>
      <w:szCs w:val="20"/>
    </w:rPr>
  </w:style>
  <w:style w:type="paragraph" w:styleId="CommentSubject">
    <w:name w:val="annotation subject"/>
    <w:basedOn w:val="CommentText"/>
    <w:next w:val="CommentText"/>
    <w:link w:val="CommentSubjectChar"/>
    <w:uiPriority w:val="99"/>
    <w:semiHidden/>
    <w:unhideWhenUsed/>
    <w:rsid w:val="00732EBE"/>
    <w:rPr>
      <w:b/>
      <w:bCs/>
    </w:rPr>
  </w:style>
  <w:style w:type="character" w:customStyle="1" w:styleId="CommentSubjectChar">
    <w:name w:val="Comment Subject Char"/>
    <w:basedOn w:val="CommentTextChar"/>
    <w:link w:val="CommentSubject"/>
    <w:uiPriority w:val="99"/>
    <w:semiHidden/>
    <w:rsid w:val="00732EBE"/>
    <w:rPr>
      <w:b/>
      <w:bCs/>
      <w:sz w:val="20"/>
      <w:szCs w:val="20"/>
    </w:rPr>
  </w:style>
  <w:style w:type="character" w:styleId="UnresolvedMention">
    <w:name w:val="Unresolved Mention"/>
    <w:basedOn w:val="DefaultParagraphFont"/>
    <w:uiPriority w:val="99"/>
    <w:semiHidden/>
    <w:unhideWhenUsed/>
    <w:rsid w:val="00B10BF2"/>
    <w:rPr>
      <w:color w:val="605E5C"/>
      <w:shd w:val="clear" w:color="auto" w:fill="E1DFDD"/>
    </w:rPr>
  </w:style>
  <w:style w:type="character" w:styleId="FollowedHyperlink">
    <w:name w:val="FollowedHyperlink"/>
    <w:basedOn w:val="DefaultParagraphFont"/>
    <w:uiPriority w:val="99"/>
    <w:semiHidden/>
    <w:unhideWhenUsed/>
    <w:rsid w:val="00CA47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deck2@wisc.edu" TargetMode="External"/><Relationship Id="rId3" Type="http://schemas.openxmlformats.org/officeDocument/2006/relationships/settings" Target="settings.xml"/><Relationship Id="rId7" Type="http://schemas.openxmlformats.org/officeDocument/2006/relationships/hyperlink" Target="https://education.wisc.edu/about/committees/academic-planning-counc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y.wisc.edu/library/UW-803" TargetMode="External"/><Relationship Id="rId11" Type="http://schemas.openxmlformats.org/officeDocument/2006/relationships/fontTable" Target="fontTable.xml"/><Relationship Id="rId5" Type="http://schemas.openxmlformats.org/officeDocument/2006/relationships/hyperlink" Target="https://education.wisc.edu/about/committees/programs-committee/" TargetMode="External"/><Relationship Id="rId10" Type="http://schemas.openxmlformats.org/officeDocument/2006/relationships/hyperlink" Target="mailto:waldeck2@wisc.edu" TargetMode="External"/><Relationship Id="rId4" Type="http://schemas.openxmlformats.org/officeDocument/2006/relationships/webSettings" Target="webSettings.xml"/><Relationship Id="rId9" Type="http://schemas.openxmlformats.org/officeDocument/2006/relationships/hyperlink" Target="mailto:adam.nelson@wi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Cindy Waldeck</cp:lastModifiedBy>
  <cp:revision>10</cp:revision>
  <dcterms:created xsi:type="dcterms:W3CDTF">2021-08-05T16:12:00Z</dcterms:created>
  <dcterms:modified xsi:type="dcterms:W3CDTF">2025-09-24T18:48:00Z</dcterms:modified>
</cp:coreProperties>
</file>