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77777777" w:rsidR="00632E16" w:rsidRPr="000216FE" w:rsidRDefault="00632E16" w:rsidP="00632E16">
      <w:pPr>
        <w:rPr>
          <w:rFonts w:cstheme="minorHAnsi"/>
          <w:u w:val="single"/>
        </w:rPr>
      </w:pPr>
    </w:p>
    <w:p w14:paraId="17CB9EB9" w14:textId="77777777" w:rsidR="00632E16" w:rsidRPr="000216FE" w:rsidRDefault="00632E16" w:rsidP="00632E16">
      <w:pPr>
        <w:rPr>
          <w:rFonts w:cstheme="minorHAnsi"/>
          <w:u w:val="single"/>
        </w:rPr>
      </w:pPr>
    </w:p>
    <w:p w14:paraId="7994E1D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9t4jOOAAAAAKAQAADwAAAGRycy9kb3ducmV2LnhtbEyPy07D&#10;MBBF90j8gzVIbBB14lZRFeJU5bXpriVILKfxNAnEdhS7beDrO6xgObpHd84tVpPtxYnG0HmnIZ0l&#10;IMjV3nSu0VC9vd4vQYSIzmDvHWn4pgCr8vqqwNz4s9vSaRcbwSUu5KihjXHIpQx1SxbDzA/kODv4&#10;0WLkc2ykGfHM5baXKkkyabFz/KHFgZ5aqr92R6vh57F6Xr/cxfSg4od639pNVX+i1rc30/oBRKQp&#10;/sHwq8/qULLT3h+dCaLXME+TjFEOFE9gIFuqBYi9BjVfJCDLQv6fUF4AAAD//wMAUEsBAi0AFAAG&#10;AAgAAAAhALaDOJL+AAAA4QEAABMAAAAAAAAAAAAAAAAAAAAAAFtDb250ZW50X1R5cGVzXS54bWxQ&#10;SwECLQAUAAYACAAAACEAOP0h/9YAAACUAQAACwAAAAAAAAAAAAAAAAAvAQAAX3JlbHMvLnJlbHNQ&#10;SwECLQAUAAYACAAAACEA/9aFISECAAAeBAAADgAAAAAAAAAAAAAAAAAuAgAAZHJzL2Uyb0RvYy54&#10;bWxQSwECLQAUAAYACAAAACEA9t4jOOAAAAAKAQAADwAAAAAAAAAAAAAAAAB7BAAAZHJzL2Rvd25y&#10;ZXYueG1sUEsFBgAAAAAEAAQA8wAAAIgFAAAAAA==&#10;"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5FA7FB1F" w14:textId="77777777" w:rsidR="00632E16" w:rsidRPr="000216FE" w:rsidRDefault="00632E16" w:rsidP="00632E16">
      <w:pPr>
        <w:rPr>
          <w:rFonts w:cstheme="minorHAnsi"/>
          <w:u w:val="single"/>
        </w:rPr>
      </w:pPr>
    </w:p>
    <w:p w14:paraId="7CC0EF79" w14:textId="24AD4E3F" w:rsidR="00CA2095" w:rsidRDefault="00493879" w:rsidP="00CA2095">
      <w:pPr>
        <w:spacing w:line="241" w:lineRule="auto"/>
        <w:ind w:right="188"/>
        <w:rPr>
          <w:spacing w:val="-1"/>
        </w:rPr>
      </w:pPr>
      <w:r>
        <w:rPr>
          <w:spacing w:val="-1"/>
        </w:rPr>
        <w:t>Friday, December 3, 2021</w:t>
      </w:r>
    </w:p>
    <w:p w14:paraId="279F823B" w14:textId="2D53E5E1" w:rsidR="00493879" w:rsidRDefault="00493879" w:rsidP="00CA2095">
      <w:pPr>
        <w:spacing w:line="241" w:lineRule="auto"/>
        <w:ind w:right="188"/>
        <w:rPr>
          <w:spacing w:val="-1"/>
        </w:rPr>
      </w:pPr>
    </w:p>
    <w:p w14:paraId="06A6B76B" w14:textId="0A8A557C" w:rsidR="00493879" w:rsidRDefault="00493879" w:rsidP="00CA2095">
      <w:pPr>
        <w:spacing w:line="241" w:lineRule="auto"/>
        <w:ind w:right="188"/>
        <w:rPr>
          <w:spacing w:val="-1"/>
        </w:rPr>
      </w:pPr>
      <w:r>
        <w:rPr>
          <w:spacing w:val="-1"/>
        </w:rPr>
        <w:t>Attendees:</w:t>
      </w:r>
      <w:r w:rsidR="00383F1F">
        <w:rPr>
          <w:spacing w:val="-1"/>
        </w:rPr>
        <w:t xml:space="preserve"> Adam Nelson, Xueli Wang, Natalie Zervou, </w:t>
      </w:r>
      <w:r w:rsidR="00B23EEA">
        <w:rPr>
          <w:spacing w:val="-1"/>
        </w:rPr>
        <w:t xml:space="preserve">Bill Schrage, Hala Ghousseini, Derrick Buisch, Erica Turner, Emma </w:t>
      </w:r>
      <w:proofErr w:type="spellStart"/>
      <w:r w:rsidR="00B23EEA">
        <w:rPr>
          <w:spacing w:val="-1"/>
        </w:rPr>
        <w:t>Hurbanis</w:t>
      </w:r>
      <w:proofErr w:type="spellEnd"/>
      <w:r w:rsidR="005E041E">
        <w:rPr>
          <w:spacing w:val="-1"/>
        </w:rPr>
        <w:t xml:space="preserve">, Beverly </w:t>
      </w:r>
      <w:proofErr w:type="spellStart"/>
      <w:r w:rsidR="005E041E">
        <w:rPr>
          <w:spacing w:val="-1"/>
        </w:rPr>
        <w:t>Trezek</w:t>
      </w:r>
      <w:proofErr w:type="spellEnd"/>
      <w:r w:rsidR="005E041E">
        <w:rPr>
          <w:spacing w:val="-1"/>
        </w:rPr>
        <w:t xml:space="preserve">, </w:t>
      </w:r>
      <w:r w:rsidR="00552B58">
        <w:rPr>
          <w:spacing w:val="-1"/>
        </w:rPr>
        <w:t>Nick Frost</w:t>
      </w:r>
    </w:p>
    <w:p w14:paraId="191C0243" w14:textId="628F7D35" w:rsidR="00493879" w:rsidRDefault="00493879" w:rsidP="00CA2095">
      <w:pPr>
        <w:spacing w:line="241" w:lineRule="auto"/>
        <w:ind w:right="188"/>
        <w:rPr>
          <w:spacing w:val="-1"/>
        </w:rPr>
      </w:pPr>
    </w:p>
    <w:p w14:paraId="48C3D133" w14:textId="58B1EA0F" w:rsidR="00493879" w:rsidRDefault="00493879" w:rsidP="00CA2095">
      <w:pPr>
        <w:spacing w:line="241" w:lineRule="auto"/>
        <w:ind w:right="188"/>
        <w:rPr>
          <w:spacing w:val="-1"/>
        </w:rPr>
      </w:pPr>
      <w:r>
        <w:rPr>
          <w:spacing w:val="-1"/>
        </w:rPr>
        <w:t>Ex-officio:</w:t>
      </w:r>
      <w:r w:rsidR="00B23EEA">
        <w:rPr>
          <w:spacing w:val="-1"/>
        </w:rPr>
        <w:t xml:space="preserve"> Barb Gerloff, Christina Klawitter</w:t>
      </w:r>
    </w:p>
    <w:p w14:paraId="065FB0A7" w14:textId="2008BCA7" w:rsidR="00493879" w:rsidRDefault="00493879" w:rsidP="00CA2095">
      <w:pPr>
        <w:spacing w:line="241" w:lineRule="auto"/>
        <w:ind w:right="188"/>
        <w:rPr>
          <w:spacing w:val="-1"/>
        </w:rPr>
      </w:pPr>
    </w:p>
    <w:p w14:paraId="0A3A1F2C" w14:textId="2CDE7BC2" w:rsidR="00493879" w:rsidRDefault="00493879" w:rsidP="00CA2095">
      <w:pPr>
        <w:spacing w:line="241" w:lineRule="auto"/>
        <w:ind w:right="188"/>
        <w:rPr>
          <w:spacing w:val="-1"/>
        </w:rPr>
      </w:pPr>
      <w:r>
        <w:rPr>
          <w:spacing w:val="-1"/>
        </w:rPr>
        <w:t>Guests:</w:t>
      </w:r>
      <w:r w:rsidR="00383F1F">
        <w:rPr>
          <w:spacing w:val="-1"/>
        </w:rPr>
        <w:t xml:space="preserve"> Jason Roth</w:t>
      </w:r>
      <w:r w:rsidR="00B23EEA">
        <w:rPr>
          <w:spacing w:val="-1"/>
        </w:rPr>
        <w:t xml:space="preserve">, Andrea Mason, Sharon </w:t>
      </w:r>
      <w:proofErr w:type="spellStart"/>
      <w:r w:rsidR="00B23EEA">
        <w:rPr>
          <w:spacing w:val="-1"/>
        </w:rPr>
        <w:t>Gartland</w:t>
      </w:r>
      <w:proofErr w:type="spellEnd"/>
      <w:r w:rsidR="00B23EEA">
        <w:rPr>
          <w:spacing w:val="-1"/>
        </w:rPr>
        <w:t>, Nancy Kendall, Linn Posey-Maddox, Jim Wollack</w:t>
      </w:r>
      <w:r w:rsidR="00A10B1D">
        <w:rPr>
          <w:spacing w:val="-1"/>
        </w:rPr>
        <w:t>, Walter Stern</w:t>
      </w:r>
    </w:p>
    <w:p w14:paraId="0D8B826D" w14:textId="3C1741CD" w:rsidR="00493879" w:rsidRDefault="00493879" w:rsidP="00CA2095">
      <w:pPr>
        <w:spacing w:line="241" w:lineRule="auto"/>
        <w:ind w:right="188"/>
        <w:rPr>
          <w:spacing w:val="-1"/>
        </w:rPr>
      </w:pPr>
    </w:p>
    <w:p w14:paraId="634423C5" w14:textId="32C4ED38" w:rsidR="00493879" w:rsidRDefault="00493879" w:rsidP="00CA2095">
      <w:pPr>
        <w:spacing w:line="241" w:lineRule="auto"/>
        <w:ind w:right="188"/>
        <w:rPr>
          <w:spacing w:val="-1"/>
        </w:rPr>
      </w:pPr>
      <w:r>
        <w:rPr>
          <w:spacing w:val="-1"/>
        </w:rPr>
        <w:t>Minutes taken by Maddie Sychta</w:t>
      </w:r>
    </w:p>
    <w:p w14:paraId="47CD5097" w14:textId="2A998321" w:rsidR="00493879" w:rsidRDefault="00493879" w:rsidP="00CA2095">
      <w:pPr>
        <w:spacing w:line="241" w:lineRule="auto"/>
        <w:ind w:right="188"/>
        <w:rPr>
          <w:spacing w:val="-1"/>
        </w:rPr>
      </w:pPr>
    </w:p>
    <w:p w14:paraId="5E484D65" w14:textId="5061527F" w:rsidR="00493879" w:rsidRDefault="00493879" w:rsidP="00CA2095">
      <w:pPr>
        <w:spacing w:line="241" w:lineRule="auto"/>
        <w:ind w:right="188"/>
        <w:rPr>
          <w:spacing w:val="-1"/>
        </w:rPr>
      </w:pPr>
      <w:r>
        <w:rPr>
          <w:spacing w:val="-1"/>
        </w:rPr>
        <w:t>Meeting called to order at</w:t>
      </w:r>
      <w:r w:rsidR="00383F1F">
        <w:rPr>
          <w:spacing w:val="-1"/>
        </w:rPr>
        <w:t xml:space="preserve"> </w:t>
      </w:r>
      <w:r w:rsidR="00A10B1D">
        <w:rPr>
          <w:spacing w:val="-1"/>
        </w:rPr>
        <w:t>12:32 p.m.</w:t>
      </w:r>
    </w:p>
    <w:p w14:paraId="68880A01" w14:textId="77777777" w:rsidR="00156DDF" w:rsidRPr="000216FE" w:rsidRDefault="00156DDF" w:rsidP="00632E16">
      <w:pPr>
        <w:rPr>
          <w:rFonts w:cstheme="minorHAnsi"/>
          <w:u w:val="single"/>
        </w:rPr>
      </w:pPr>
    </w:p>
    <w:p w14:paraId="61FD4A8C" w14:textId="5A1B3141" w:rsidR="00632E16" w:rsidRDefault="00632E16" w:rsidP="00632E16">
      <w:pPr>
        <w:pStyle w:val="ListParagraph"/>
        <w:numPr>
          <w:ilvl w:val="0"/>
          <w:numId w:val="1"/>
        </w:numPr>
        <w:rPr>
          <w:rFonts w:cstheme="minorHAnsi"/>
          <w:b/>
        </w:rPr>
      </w:pPr>
      <w:r w:rsidRPr="00614031">
        <w:rPr>
          <w:rFonts w:cstheme="minorHAnsi"/>
          <w:b/>
        </w:rPr>
        <w:t>Administrative Actions</w:t>
      </w:r>
    </w:p>
    <w:p w14:paraId="1BD87F62" w14:textId="7C5A5578" w:rsidR="00B62168" w:rsidRDefault="00B62168" w:rsidP="00B62168">
      <w:pPr>
        <w:rPr>
          <w:rFonts w:cstheme="minorHAnsi"/>
          <w:b/>
        </w:rPr>
      </w:pPr>
    </w:p>
    <w:p w14:paraId="20E1436B" w14:textId="4A7446F8" w:rsidR="00632E16" w:rsidRDefault="00632E16" w:rsidP="00632E16">
      <w:pPr>
        <w:pStyle w:val="ListParagraph"/>
        <w:numPr>
          <w:ilvl w:val="0"/>
          <w:numId w:val="1"/>
        </w:numPr>
        <w:rPr>
          <w:rFonts w:cstheme="minorHAnsi"/>
          <w:b/>
        </w:rPr>
      </w:pPr>
      <w:r w:rsidRPr="00614031">
        <w:rPr>
          <w:rFonts w:cstheme="minorHAnsi"/>
          <w:b/>
        </w:rPr>
        <w:t>Consent Agenda</w:t>
      </w:r>
    </w:p>
    <w:p w14:paraId="6584BDF9" w14:textId="11E4902C" w:rsidR="00127484" w:rsidRDefault="00127484" w:rsidP="00127484">
      <w:pPr>
        <w:ind w:left="360"/>
        <w:rPr>
          <w:rFonts w:cstheme="minorHAnsi"/>
          <w:bCs/>
        </w:rPr>
      </w:pPr>
    </w:p>
    <w:p w14:paraId="087BA162" w14:textId="3491C8FB" w:rsidR="00127484" w:rsidRDefault="00127484" w:rsidP="00127484">
      <w:pPr>
        <w:ind w:left="360"/>
        <w:rPr>
          <w:rFonts w:cstheme="minorHAnsi"/>
          <w:bCs/>
        </w:rPr>
      </w:pPr>
      <w:r>
        <w:rPr>
          <w:rFonts w:cstheme="minorHAnsi"/>
          <w:bCs/>
        </w:rPr>
        <w:t>Ghousseini made a motion to approve the consent agenda. Turner second.</w:t>
      </w:r>
    </w:p>
    <w:p w14:paraId="57D80C84" w14:textId="77777777" w:rsidR="00127484" w:rsidRPr="00127484" w:rsidRDefault="00127484" w:rsidP="00127484">
      <w:pPr>
        <w:ind w:left="360"/>
        <w:rPr>
          <w:rFonts w:cstheme="minorHAnsi"/>
          <w:bCs/>
        </w:rPr>
      </w:pPr>
    </w:p>
    <w:p w14:paraId="50EC8655" w14:textId="1CF8F2B0" w:rsidR="00844C88" w:rsidRDefault="00E4763F" w:rsidP="00844C88">
      <w:pPr>
        <w:pStyle w:val="ListParagraph"/>
        <w:numPr>
          <w:ilvl w:val="1"/>
          <w:numId w:val="1"/>
        </w:numPr>
        <w:rPr>
          <w:rFonts w:cstheme="minorHAnsi"/>
        </w:rPr>
      </w:pPr>
      <w:r>
        <w:rPr>
          <w:rFonts w:cstheme="minorHAnsi"/>
        </w:rPr>
        <w:t>November</w:t>
      </w:r>
      <w:r w:rsidR="00346774" w:rsidRPr="002216B5">
        <w:rPr>
          <w:rFonts w:cstheme="minorHAnsi"/>
        </w:rPr>
        <w:t xml:space="preserve"> Meeting Minutes</w:t>
      </w:r>
    </w:p>
    <w:p w14:paraId="1583134C" w14:textId="640EA020" w:rsidR="00BA0581" w:rsidRPr="001B3505" w:rsidRDefault="00BA0581" w:rsidP="00844C88">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9" w:history="1">
        <w:r w:rsidRPr="006B4331">
          <w:rPr>
            <w:rStyle w:val="Hyperlink"/>
            <w:rFonts w:cstheme="minorHAnsi"/>
            <w:u w:val="none"/>
          </w:rPr>
          <w:t>ED POL 212: Education for Social Justice</w:t>
        </w:r>
      </w:hyperlink>
      <w:r>
        <w:rPr>
          <w:rFonts w:cstheme="minorHAnsi"/>
        </w:rPr>
        <w:t xml:space="preserve"> </w:t>
      </w:r>
      <w:r>
        <w:rPr>
          <w:rFonts w:cstheme="minorHAnsi"/>
          <w:i/>
          <w:iCs/>
        </w:rPr>
        <w:t>(Update title and description)</w:t>
      </w:r>
    </w:p>
    <w:p w14:paraId="514B6098" w14:textId="52A816B6" w:rsidR="001B3505" w:rsidRPr="00835F42" w:rsidRDefault="001B3505" w:rsidP="00844C88">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0" w:history="1">
        <w:r w:rsidRPr="006B4331">
          <w:rPr>
            <w:rStyle w:val="Hyperlink"/>
            <w:rFonts w:cstheme="minorHAnsi"/>
            <w:u w:val="none"/>
          </w:rPr>
          <w:t>ED POL 202: Careers in Education</w:t>
        </w:r>
      </w:hyperlink>
      <w:r>
        <w:rPr>
          <w:rFonts w:cstheme="minorHAnsi"/>
        </w:rPr>
        <w:t xml:space="preserve"> </w:t>
      </w:r>
      <w:r>
        <w:rPr>
          <w:rFonts w:cstheme="minorHAnsi"/>
          <w:i/>
          <w:iCs/>
        </w:rPr>
        <w:t>(Update title and description)</w:t>
      </w:r>
    </w:p>
    <w:p w14:paraId="0B1E07CC" w14:textId="3C9305A0" w:rsidR="009402E9" w:rsidRPr="009402E9" w:rsidRDefault="009402E9" w:rsidP="00844C88">
      <w:pPr>
        <w:pStyle w:val="ListParagraph"/>
        <w:numPr>
          <w:ilvl w:val="1"/>
          <w:numId w:val="1"/>
        </w:numPr>
        <w:rPr>
          <w:rFonts w:cstheme="minorHAnsi"/>
        </w:rPr>
      </w:pPr>
      <w:r w:rsidRPr="004F530A">
        <w:rPr>
          <w:rFonts w:cstheme="minorHAnsi"/>
          <w:u w:val="single"/>
        </w:rPr>
        <w:t>Program Change Proposal</w:t>
      </w:r>
      <w:r>
        <w:rPr>
          <w:rFonts w:cstheme="minorHAnsi"/>
        </w:rPr>
        <w:t>:</w:t>
      </w:r>
      <w:r w:rsidRPr="00EF15A9">
        <w:rPr>
          <w:rFonts w:cstheme="minorHAnsi"/>
        </w:rPr>
        <w:t xml:space="preserve"> </w:t>
      </w:r>
      <w:hyperlink r:id="rId11" w:history="1">
        <w:r w:rsidRPr="00EF15A9">
          <w:rPr>
            <w:rStyle w:val="Hyperlink"/>
            <w:rFonts w:cstheme="minorHAnsi"/>
            <w:u w:val="none"/>
          </w:rPr>
          <w:t>PHD 242EDU: Curriculum and Instruction</w:t>
        </w:r>
      </w:hyperlink>
      <w:r>
        <w:rPr>
          <w:rFonts w:cstheme="minorHAnsi"/>
        </w:rPr>
        <w:t xml:space="preserve"> </w:t>
      </w:r>
      <w:r>
        <w:rPr>
          <w:rFonts w:cstheme="minorHAnsi"/>
          <w:i/>
          <w:iCs/>
        </w:rPr>
        <w:t>(Remove GRE requirement, update admissions to request unofficial transcripts)</w:t>
      </w:r>
    </w:p>
    <w:p w14:paraId="4F461FC2" w14:textId="00ED8230" w:rsidR="00835F42" w:rsidRPr="004F530A" w:rsidRDefault="00835F42" w:rsidP="00844C88">
      <w:pPr>
        <w:pStyle w:val="ListParagraph"/>
        <w:numPr>
          <w:ilvl w:val="1"/>
          <w:numId w:val="1"/>
        </w:numPr>
        <w:rPr>
          <w:rFonts w:cstheme="minorHAnsi"/>
        </w:rPr>
      </w:pPr>
      <w:r>
        <w:rPr>
          <w:rFonts w:cstheme="minorHAnsi"/>
          <w:u w:val="single"/>
        </w:rPr>
        <w:t>Program Change Proposal:</w:t>
      </w:r>
      <w:r w:rsidRPr="00EF15A9">
        <w:rPr>
          <w:rFonts w:cstheme="minorHAnsi"/>
        </w:rPr>
        <w:t xml:space="preserve"> </w:t>
      </w:r>
      <w:hyperlink r:id="rId12" w:history="1">
        <w:r w:rsidRPr="00EF15A9">
          <w:rPr>
            <w:rStyle w:val="Hyperlink"/>
            <w:rFonts w:cstheme="minorHAnsi"/>
            <w:u w:val="none"/>
          </w:rPr>
          <w:t>MS 239EDU: Counseling</w:t>
        </w:r>
      </w:hyperlink>
      <w:r>
        <w:rPr>
          <w:rFonts w:cstheme="minorHAnsi"/>
        </w:rPr>
        <w:t xml:space="preserve"> </w:t>
      </w:r>
      <w:r>
        <w:rPr>
          <w:rFonts w:cstheme="minorHAnsi"/>
          <w:i/>
          <w:iCs/>
        </w:rPr>
        <w:t>(Clarify how courses meet requirements, update policy language to be gender inclusive)</w:t>
      </w:r>
    </w:p>
    <w:p w14:paraId="1EA7D520" w14:textId="5534A0DE" w:rsidR="004F530A" w:rsidRPr="00261E2E" w:rsidRDefault="004F530A" w:rsidP="00844C88">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3" w:history="1">
        <w:r w:rsidRPr="006B4331">
          <w:rPr>
            <w:rStyle w:val="Hyperlink"/>
            <w:rFonts w:cstheme="minorHAnsi"/>
            <w:u w:val="none"/>
          </w:rPr>
          <w:t>ED POL/HISTORY 906: Proseminar on the History of Education</w:t>
        </w:r>
      </w:hyperlink>
      <w:r>
        <w:rPr>
          <w:rFonts w:cstheme="minorHAnsi"/>
        </w:rPr>
        <w:t xml:space="preserve"> </w:t>
      </w:r>
      <w:r>
        <w:rPr>
          <w:rFonts w:cstheme="minorHAnsi"/>
          <w:i/>
          <w:iCs/>
        </w:rPr>
        <w:t>(Update to 3 credits)</w:t>
      </w:r>
    </w:p>
    <w:p w14:paraId="405F1869" w14:textId="77777777" w:rsidR="00F702CA" w:rsidRPr="00F702CA" w:rsidRDefault="00261E2E" w:rsidP="00F702CA">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4" w:history="1">
        <w:r w:rsidRPr="006B4331">
          <w:rPr>
            <w:rStyle w:val="Hyperlink"/>
            <w:rFonts w:cstheme="minorHAnsi"/>
            <w:u w:val="none"/>
          </w:rPr>
          <w:t>ED POL/HISTORY 907: Seminar-History of Education</w:t>
        </w:r>
      </w:hyperlink>
      <w:r>
        <w:rPr>
          <w:rFonts w:cstheme="minorHAnsi"/>
        </w:rPr>
        <w:t xml:space="preserve"> </w:t>
      </w:r>
      <w:r>
        <w:rPr>
          <w:rFonts w:cstheme="minorHAnsi"/>
          <w:i/>
          <w:iCs/>
        </w:rPr>
        <w:t>(Update to 3 credits)</w:t>
      </w:r>
    </w:p>
    <w:p w14:paraId="55FE2F42" w14:textId="77777777" w:rsidR="00F702CA" w:rsidRPr="00F702CA" w:rsidRDefault="006D33FE" w:rsidP="00F702CA">
      <w:pPr>
        <w:pStyle w:val="ListParagraph"/>
        <w:numPr>
          <w:ilvl w:val="1"/>
          <w:numId w:val="1"/>
        </w:numPr>
        <w:rPr>
          <w:rFonts w:cstheme="minorHAnsi"/>
        </w:rPr>
      </w:pPr>
      <w:r w:rsidRPr="00F702CA">
        <w:rPr>
          <w:rFonts w:cstheme="minorHAnsi"/>
          <w:u w:val="single"/>
        </w:rPr>
        <w:t>Program Change Proposal:</w:t>
      </w:r>
      <w:r w:rsidRPr="00F702CA">
        <w:rPr>
          <w:rFonts w:cstheme="minorHAnsi"/>
        </w:rPr>
        <w:t xml:space="preserve"> </w:t>
      </w:r>
      <w:hyperlink r:id="rId15" w:history="1">
        <w:r w:rsidRPr="00F702CA">
          <w:rPr>
            <w:rStyle w:val="Hyperlink"/>
            <w:rFonts w:cstheme="minorHAnsi"/>
            <w:u w:val="none"/>
          </w:rPr>
          <w:t>SPED903EDU: School Psychology</w:t>
        </w:r>
      </w:hyperlink>
      <w:r w:rsidRPr="00F702CA">
        <w:rPr>
          <w:rFonts w:cstheme="minorHAnsi"/>
        </w:rPr>
        <w:t xml:space="preserve"> </w:t>
      </w:r>
      <w:r w:rsidRPr="00F702CA">
        <w:rPr>
          <w:rFonts w:cstheme="minorHAnsi"/>
          <w:i/>
          <w:iCs/>
        </w:rPr>
        <w:t>(Remove GRE requirement)</w:t>
      </w:r>
    </w:p>
    <w:p w14:paraId="4F468D80" w14:textId="4D1DBAE4" w:rsidR="008A55AA" w:rsidRPr="00127484" w:rsidRDefault="000728F3" w:rsidP="001840E6">
      <w:pPr>
        <w:pStyle w:val="ListParagraph"/>
        <w:numPr>
          <w:ilvl w:val="1"/>
          <w:numId w:val="1"/>
        </w:numPr>
        <w:rPr>
          <w:rFonts w:cstheme="minorHAnsi"/>
        </w:rPr>
      </w:pPr>
      <w:r w:rsidRPr="00F702CA">
        <w:rPr>
          <w:rFonts w:cstheme="minorHAnsi"/>
          <w:u w:val="single"/>
        </w:rPr>
        <w:lastRenderedPageBreak/>
        <w:t>Program Change Proposal:</w:t>
      </w:r>
      <w:r w:rsidRPr="00F702CA">
        <w:rPr>
          <w:rFonts w:cstheme="minorHAnsi"/>
        </w:rPr>
        <w:t xml:space="preserve"> </w:t>
      </w:r>
      <w:hyperlink r:id="rId16" w:history="1">
        <w:r w:rsidRPr="00F702CA">
          <w:rPr>
            <w:rStyle w:val="Hyperlink"/>
            <w:rFonts w:cstheme="minorHAnsi"/>
            <w:u w:val="none"/>
          </w:rPr>
          <w:t>OTD 720EDU: Occupational Therapy</w:t>
        </w:r>
      </w:hyperlink>
      <w:r w:rsidRPr="00F702CA">
        <w:rPr>
          <w:rFonts w:cstheme="minorHAnsi"/>
        </w:rPr>
        <w:t xml:space="preserve"> </w:t>
      </w:r>
      <w:r w:rsidRPr="00F702CA">
        <w:rPr>
          <w:rFonts w:cstheme="minorHAnsi"/>
          <w:i/>
          <w:iCs/>
        </w:rPr>
        <w:t>(Parent plan submission for discontinuation proposal)</w:t>
      </w:r>
    </w:p>
    <w:p w14:paraId="6522206D" w14:textId="6942F2CD" w:rsidR="008A55AA" w:rsidRDefault="008A55AA" w:rsidP="001840E6">
      <w:pPr>
        <w:rPr>
          <w:rFonts w:cstheme="minorHAnsi"/>
          <w:bCs/>
        </w:rPr>
      </w:pPr>
    </w:p>
    <w:p w14:paraId="48699051" w14:textId="08979F36" w:rsidR="008A55AA" w:rsidRDefault="008A55AA" w:rsidP="001840E6">
      <w:pPr>
        <w:rPr>
          <w:rFonts w:cstheme="minorHAnsi"/>
          <w:bCs/>
        </w:rPr>
      </w:pPr>
      <w:r>
        <w:rPr>
          <w:rFonts w:cstheme="minorHAnsi"/>
          <w:bCs/>
        </w:rPr>
        <w:t xml:space="preserve">Approved. </w:t>
      </w:r>
    </w:p>
    <w:p w14:paraId="3BC3A10D" w14:textId="77777777" w:rsidR="00127484" w:rsidRDefault="00127484" w:rsidP="001840E6">
      <w:pPr>
        <w:rPr>
          <w:rFonts w:cstheme="minorHAnsi"/>
          <w:bCs/>
        </w:rPr>
      </w:pPr>
    </w:p>
    <w:p w14:paraId="20274C64" w14:textId="77777777" w:rsidR="00010EF6" w:rsidRPr="001840E6" w:rsidRDefault="00010EF6" w:rsidP="001840E6">
      <w:pPr>
        <w:rPr>
          <w:rFonts w:cstheme="minorHAnsi"/>
          <w:bCs/>
        </w:rPr>
      </w:pPr>
    </w:p>
    <w:p w14:paraId="7CE42121" w14:textId="77777777" w:rsidR="00632E16" w:rsidRPr="00614031" w:rsidRDefault="00632E16" w:rsidP="00632E16">
      <w:pPr>
        <w:pStyle w:val="ListParagraph"/>
        <w:numPr>
          <w:ilvl w:val="0"/>
          <w:numId w:val="1"/>
        </w:numPr>
        <w:rPr>
          <w:rFonts w:cstheme="minorHAnsi"/>
          <w:b/>
        </w:rPr>
      </w:pPr>
      <w:r w:rsidRPr="00614031">
        <w:rPr>
          <w:rFonts w:cstheme="minorHAnsi"/>
          <w:b/>
        </w:rPr>
        <w:t>Old Business</w:t>
      </w:r>
    </w:p>
    <w:p w14:paraId="11FEF06E" w14:textId="77777777" w:rsidR="00E25D06" w:rsidRPr="000216FE" w:rsidRDefault="00E25D06" w:rsidP="00632E16">
      <w:pPr>
        <w:rPr>
          <w:rFonts w:cstheme="minorHAnsi"/>
        </w:rPr>
      </w:pPr>
    </w:p>
    <w:p w14:paraId="36338EC9" w14:textId="62B43B28" w:rsidR="00632E16" w:rsidRDefault="00632E16" w:rsidP="00632E16">
      <w:pPr>
        <w:pStyle w:val="ListParagraph"/>
        <w:numPr>
          <w:ilvl w:val="0"/>
          <w:numId w:val="1"/>
        </w:numPr>
        <w:rPr>
          <w:rFonts w:cstheme="minorHAnsi"/>
          <w:b/>
        </w:rPr>
      </w:pPr>
      <w:r w:rsidRPr="00614031">
        <w:rPr>
          <w:rFonts w:cstheme="minorHAnsi"/>
          <w:b/>
        </w:rPr>
        <w:t>New Business</w:t>
      </w:r>
    </w:p>
    <w:p w14:paraId="70F2EDAE" w14:textId="4835055E" w:rsidR="00E12A58" w:rsidRDefault="00E12A58" w:rsidP="001754F1">
      <w:pPr>
        <w:rPr>
          <w:rFonts w:cstheme="minorHAnsi"/>
          <w:bCs/>
        </w:rPr>
      </w:pPr>
    </w:p>
    <w:p w14:paraId="351BD0A6" w14:textId="66C47610" w:rsidR="00127484" w:rsidRDefault="00127484" w:rsidP="001754F1">
      <w:pPr>
        <w:rPr>
          <w:rFonts w:cstheme="minorHAnsi"/>
          <w:bCs/>
        </w:rPr>
      </w:pPr>
      <w:r>
        <w:rPr>
          <w:rFonts w:cstheme="minorHAnsi"/>
          <w:bCs/>
        </w:rPr>
        <w:t>Wang made a motion to approve</w:t>
      </w:r>
      <w:r w:rsidR="00203DA6">
        <w:rPr>
          <w:rFonts w:cstheme="minorHAnsi"/>
          <w:bCs/>
        </w:rPr>
        <w:t xml:space="preserve"> item D. a</w:t>
      </w:r>
      <w:r>
        <w:rPr>
          <w:rFonts w:cstheme="minorHAnsi"/>
          <w:bCs/>
        </w:rPr>
        <w:t>. Turner second.</w:t>
      </w:r>
    </w:p>
    <w:p w14:paraId="19C57C0F" w14:textId="77777777" w:rsidR="00127484" w:rsidRDefault="00127484" w:rsidP="001754F1">
      <w:pPr>
        <w:rPr>
          <w:rFonts w:cstheme="minorHAnsi"/>
          <w:bCs/>
        </w:rPr>
      </w:pPr>
    </w:p>
    <w:p w14:paraId="082F6154" w14:textId="5EE2D696" w:rsidR="006A1F3A" w:rsidRPr="00474457" w:rsidRDefault="006A1F3A" w:rsidP="006A1F3A">
      <w:pPr>
        <w:pStyle w:val="ListParagraph"/>
        <w:numPr>
          <w:ilvl w:val="1"/>
          <w:numId w:val="1"/>
        </w:numPr>
        <w:rPr>
          <w:rFonts w:cstheme="minorHAnsi"/>
        </w:rPr>
      </w:pPr>
      <w:r w:rsidRPr="00976D56">
        <w:rPr>
          <w:rFonts w:cstheme="minorHAnsi"/>
          <w:u w:val="single"/>
        </w:rPr>
        <w:t>New Program Proposal</w:t>
      </w:r>
      <w:r>
        <w:rPr>
          <w:rFonts w:cstheme="minorHAnsi"/>
        </w:rPr>
        <w:t xml:space="preserve">: </w:t>
      </w:r>
      <w:hyperlink r:id="rId17" w:history="1">
        <w:r w:rsidRPr="00516009">
          <w:rPr>
            <w:rStyle w:val="Hyperlink"/>
            <w:rFonts w:cstheme="minorHAnsi"/>
            <w:u w:val="none"/>
          </w:rPr>
          <w:t>Certificate in Social Justice and Education</w:t>
        </w:r>
      </w:hyperlink>
      <w:r>
        <w:rPr>
          <w:rFonts w:cstheme="minorHAnsi"/>
        </w:rPr>
        <w:t xml:space="preserve"> </w:t>
      </w:r>
      <w:r w:rsidR="005E593C" w:rsidRPr="005E593C">
        <w:rPr>
          <w:rFonts w:cstheme="minorHAnsi"/>
          <w:b/>
          <w:bCs/>
        </w:rPr>
        <w:t xml:space="preserve">Wang, </w:t>
      </w:r>
      <w:proofErr w:type="spellStart"/>
      <w:r w:rsidR="005E593C" w:rsidRPr="005E593C">
        <w:rPr>
          <w:rFonts w:cstheme="minorHAnsi"/>
          <w:b/>
          <w:bCs/>
        </w:rPr>
        <w:t>Hurbanis</w:t>
      </w:r>
      <w:proofErr w:type="spellEnd"/>
      <w:r w:rsidR="005E593C">
        <w:rPr>
          <w:rFonts w:cstheme="minorHAnsi"/>
          <w:b/>
          <w:bCs/>
        </w:rPr>
        <w:t>, Mills</w:t>
      </w:r>
    </w:p>
    <w:p w14:paraId="42ABC5FD" w14:textId="77777777" w:rsidR="00A9508F" w:rsidRDefault="00A9508F" w:rsidP="00474457">
      <w:pPr>
        <w:rPr>
          <w:rFonts w:cstheme="minorHAnsi"/>
        </w:rPr>
      </w:pPr>
    </w:p>
    <w:p w14:paraId="4FCDD24A" w14:textId="3E6D4273" w:rsidR="00A9508F" w:rsidRDefault="00127484" w:rsidP="00474457">
      <w:pPr>
        <w:rPr>
          <w:rFonts w:cstheme="minorHAnsi"/>
        </w:rPr>
      </w:pPr>
      <w:r>
        <w:rPr>
          <w:rFonts w:cstheme="minorHAnsi"/>
        </w:rPr>
        <w:t xml:space="preserve">Posey-Maddox presenting. The undergraduate Certificate in Social Justice and Education explores social justice in social, political, and educational foundations. Students will explore how to resist, disrupt, and navigate inequities. Social justice is a common thread in EPS courses and students have expressed a growing interest in a certificate that explores </w:t>
      </w:r>
      <w:r w:rsidR="00AB5120">
        <w:rPr>
          <w:rFonts w:cstheme="minorHAnsi"/>
        </w:rPr>
        <w:t xml:space="preserve">these </w:t>
      </w:r>
      <w:r>
        <w:rPr>
          <w:rFonts w:cstheme="minorHAnsi"/>
        </w:rPr>
        <w:t>issues in education. This certificate is a complement to other majors on campus, such as legal studies, sociology, etc. and may be of interest to students considering careers in nonprofits, youth organizations, and community-based education.</w:t>
      </w:r>
    </w:p>
    <w:p w14:paraId="612A95A7" w14:textId="4CBA616E" w:rsidR="00127484" w:rsidRDefault="00127484" w:rsidP="00474457">
      <w:pPr>
        <w:rPr>
          <w:rFonts w:cstheme="minorHAnsi"/>
        </w:rPr>
      </w:pPr>
    </w:p>
    <w:p w14:paraId="2538A7B5" w14:textId="60D58429" w:rsidR="00127484" w:rsidRDefault="00127484" w:rsidP="00474457">
      <w:pPr>
        <w:rPr>
          <w:rFonts w:cstheme="minorHAnsi"/>
        </w:rPr>
      </w:pPr>
      <w:r>
        <w:rPr>
          <w:rFonts w:cstheme="minorHAnsi"/>
        </w:rPr>
        <w:t xml:space="preserve">Wang asked about course sequencing and advising to ensure that students can take the required ED POL 212 early. </w:t>
      </w:r>
    </w:p>
    <w:p w14:paraId="0A519054" w14:textId="77777777" w:rsidR="00127484" w:rsidRDefault="00127484" w:rsidP="00474457">
      <w:pPr>
        <w:rPr>
          <w:rFonts w:cstheme="minorHAnsi"/>
        </w:rPr>
      </w:pPr>
    </w:p>
    <w:p w14:paraId="7D9DFDDE" w14:textId="456848B7" w:rsidR="00127484" w:rsidRDefault="00127484" w:rsidP="00474457">
      <w:pPr>
        <w:rPr>
          <w:rFonts w:cstheme="minorHAnsi"/>
        </w:rPr>
      </w:pPr>
      <w:proofErr w:type="spellStart"/>
      <w:r>
        <w:rPr>
          <w:rFonts w:cstheme="minorHAnsi"/>
        </w:rPr>
        <w:t>Hurbanis</w:t>
      </w:r>
      <w:proofErr w:type="spellEnd"/>
      <w:r>
        <w:rPr>
          <w:rFonts w:cstheme="minorHAnsi"/>
        </w:rPr>
        <w:t xml:space="preserve"> recommended emphasizing that the certificate can’t be combined with the Education Studies major. </w:t>
      </w:r>
    </w:p>
    <w:p w14:paraId="3D51ACD2" w14:textId="015FC777" w:rsidR="00A9508F" w:rsidRDefault="00A9508F" w:rsidP="00474457">
      <w:pPr>
        <w:rPr>
          <w:rFonts w:cstheme="minorHAnsi"/>
        </w:rPr>
      </w:pPr>
    </w:p>
    <w:p w14:paraId="5273C52B" w14:textId="20807023" w:rsidR="00A9508F" w:rsidRDefault="00233F5E" w:rsidP="00474457">
      <w:pPr>
        <w:rPr>
          <w:rFonts w:cstheme="minorHAnsi"/>
        </w:rPr>
      </w:pPr>
      <w:r>
        <w:rPr>
          <w:rFonts w:cstheme="minorHAnsi"/>
        </w:rPr>
        <w:t xml:space="preserve">Approved pending </w:t>
      </w:r>
      <w:r w:rsidR="00127484">
        <w:rPr>
          <w:rFonts w:cstheme="minorHAnsi"/>
        </w:rPr>
        <w:t>the above recommendation.</w:t>
      </w:r>
    </w:p>
    <w:p w14:paraId="492D433C" w14:textId="09C7D345" w:rsidR="00474457" w:rsidRDefault="00474457" w:rsidP="00474457">
      <w:pPr>
        <w:rPr>
          <w:rFonts w:cstheme="minorHAnsi"/>
        </w:rPr>
      </w:pPr>
    </w:p>
    <w:p w14:paraId="26695807" w14:textId="56870B87" w:rsidR="00A90021" w:rsidRDefault="00A90021" w:rsidP="00A90021">
      <w:pPr>
        <w:rPr>
          <w:rFonts w:cstheme="minorHAnsi"/>
        </w:rPr>
      </w:pPr>
    </w:p>
    <w:p w14:paraId="15D2116A" w14:textId="41514B59" w:rsidR="00A90021" w:rsidRDefault="00A90021" w:rsidP="00A90021">
      <w:pPr>
        <w:rPr>
          <w:rFonts w:cstheme="minorHAnsi"/>
        </w:rPr>
      </w:pPr>
      <w:proofErr w:type="spellStart"/>
      <w:r>
        <w:rPr>
          <w:rFonts w:cstheme="minorHAnsi"/>
        </w:rPr>
        <w:t>Hurbanis</w:t>
      </w:r>
      <w:proofErr w:type="spellEnd"/>
      <w:r>
        <w:rPr>
          <w:rFonts w:cstheme="minorHAnsi"/>
        </w:rPr>
        <w:t xml:space="preserve"> made a motion to approve</w:t>
      </w:r>
      <w:r w:rsidR="00203DA6">
        <w:rPr>
          <w:rFonts w:cstheme="minorHAnsi"/>
        </w:rPr>
        <w:t xml:space="preserve"> item D. b</w:t>
      </w:r>
      <w:r>
        <w:rPr>
          <w:rFonts w:cstheme="minorHAnsi"/>
        </w:rPr>
        <w:t>. Wang second.</w:t>
      </w:r>
    </w:p>
    <w:p w14:paraId="4177DDDD" w14:textId="77777777" w:rsidR="00A90021" w:rsidRPr="00A90021" w:rsidRDefault="00A90021" w:rsidP="00A90021">
      <w:pPr>
        <w:rPr>
          <w:rFonts w:cstheme="minorHAnsi"/>
        </w:rPr>
      </w:pPr>
    </w:p>
    <w:p w14:paraId="18D1B1EB" w14:textId="231637D9" w:rsidR="00F07085" w:rsidRPr="00474457" w:rsidRDefault="00F07085" w:rsidP="005E593C">
      <w:pPr>
        <w:pStyle w:val="ListParagraph"/>
        <w:numPr>
          <w:ilvl w:val="1"/>
          <w:numId w:val="1"/>
        </w:numPr>
        <w:rPr>
          <w:rFonts w:cstheme="minorHAnsi"/>
        </w:rPr>
      </w:pPr>
      <w:r>
        <w:rPr>
          <w:rFonts w:cstheme="minorHAnsi"/>
          <w:u w:val="single"/>
        </w:rPr>
        <w:t>New Course Proposal:</w:t>
      </w:r>
      <w:r>
        <w:rPr>
          <w:rFonts w:cstheme="minorHAnsi"/>
        </w:rPr>
        <w:t xml:space="preserve"> </w:t>
      </w:r>
      <w:hyperlink r:id="rId18" w:history="1">
        <w:r w:rsidRPr="00DC0A88">
          <w:rPr>
            <w:rStyle w:val="Hyperlink"/>
            <w:rFonts w:cstheme="minorHAnsi"/>
            <w:u w:val="none"/>
          </w:rPr>
          <w:t>ED POL/HISTORY 143: History of Race and Inequality in Urban America</w:t>
        </w:r>
      </w:hyperlink>
      <w:r w:rsidR="005E593C">
        <w:rPr>
          <w:rStyle w:val="Hyperlink"/>
          <w:rFonts w:cstheme="minorHAnsi"/>
          <w:u w:val="none"/>
        </w:rPr>
        <w:t xml:space="preserve"> </w:t>
      </w:r>
      <w:r w:rsidR="005E593C" w:rsidRPr="005E593C">
        <w:rPr>
          <w:rFonts w:cstheme="minorHAnsi"/>
          <w:b/>
          <w:bCs/>
        </w:rPr>
        <w:t xml:space="preserve">Wang, </w:t>
      </w:r>
      <w:proofErr w:type="spellStart"/>
      <w:r w:rsidR="005E593C" w:rsidRPr="005E593C">
        <w:rPr>
          <w:rFonts w:cstheme="minorHAnsi"/>
          <w:b/>
          <w:bCs/>
        </w:rPr>
        <w:t>Hurbanis</w:t>
      </w:r>
      <w:proofErr w:type="spellEnd"/>
      <w:r w:rsidR="005E593C">
        <w:rPr>
          <w:rFonts w:cstheme="minorHAnsi"/>
          <w:b/>
          <w:bCs/>
        </w:rPr>
        <w:t>, Mills</w:t>
      </w:r>
    </w:p>
    <w:p w14:paraId="7FD5919C" w14:textId="7416B247" w:rsidR="00474457" w:rsidRDefault="00474457" w:rsidP="00474457">
      <w:pPr>
        <w:rPr>
          <w:rStyle w:val="Hyperlink"/>
          <w:rFonts w:cstheme="minorHAnsi"/>
          <w:color w:val="auto"/>
          <w:u w:val="none"/>
        </w:rPr>
      </w:pPr>
    </w:p>
    <w:p w14:paraId="5A7D0058" w14:textId="592C2AE5" w:rsidR="00A90021" w:rsidRDefault="00D259F0" w:rsidP="00474457">
      <w:pPr>
        <w:rPr>
          <w:rStyle w:val="Hyperlink"/>
          <w:rFonts w:cstheme="minorHAnsi"/>
          <w:color w:val="auto"/>
          <w:u w:val="none"/>
        </w:rPr>
      </w:pPr>
      <w:r>
        <w:rPr>
          <w:rStyle w:val="Hyperlink"/>
          <w:rFonts w:cstheme="minorHAnsi"/>
          <w:color w:val="auto"/>
          <w:u w:val="none"/>
        </w:rPr>
        <w:t>Stern presenting.</w:t>
      </w:r>
      <w:r w:rsidR="00A90021">
        <w:rPr>
          <w:rStyle w:val="Hyperlink"/>
          <w:rFonts w:cstheme="minorHAnsi"/>
          <w:color w:val="auto"/>
          <w:u w:val="none"/>
        </w:rPr>
        <w:t xml:space="preserve"> This course explores the nature and historical roots of inequality and opportunity in urban metropolitan areas. It looks at policy issues isolated from each other and in conversation. Topics includes schooling, housing, and criminal justice. This has been taught as a topics course previously. </w:t>
      </w:r>
    </w:p>
    <w:p w14:paraId="291B9958" w14:textId="77777777" w:rsidR="00A90021" w:rsidRDefault="00A90021" w:rsidP="00474457">
      <w:pPr>
        <w:rPr>
          <w:rStyle w:val="Hyperlink"/>
          <w:rFonts w:cstheme="minorHAnsi"/>
          <w:color w:val="auto"/>
          <w:u w:val="none"/>
        </w:rPr>
      </w:pPr>
    </w:p>
    <w:p w14:paraId="052141A1" w14:textId="047B0B64" w:rsidR="00D259F0" w:rsidRDefault="00A90021" w:rsidP="00474457">
      <w:pPr>
        <w:rPr>
          <w:rStyle w:val="Hyperlink"/>
          <w:rFonts w:cstheme="minorHAnsi"/>
          <w:color w:val="auto"/>
          <w:u w:val="none"/>
        </w:rPr>
      </w:pPr>
      <w:proofErr w:type="spellStart"/>
      <w:r>
        <w:rPr>
          <w:rStyle w:val="Hyperlink"/>
          <w:rFonts w:cstheme="minorHAnsi"/>
          <w:color w:val="auto"/>
          <w:u w:val="none"/>
        </w:rPr>
        <w:t>Hurbanis</w:t>
      </w:r>
      <w:proofErr w:type="spellEnd"/>
      <w:r>
        <w:rPr>
          <w:rStyle w:val="Hyperlink"/>
          <w:rFonts w:cstheme="minorHAnsi"/>
          <w:color w:val="auto"/>
          <w:u w:val="none"/>
        </w:rPr>
        <w:t xml:space="preserve"> asked about enrollment. Stern clarified that the course will be taught in a large lecture and then broken into smaller groups for rich discussion. </w:t>
      </w:r>
    </w:p>
    <w:p w14:paraId="035C35A1" w14:textId="780C8B6A" w:rsidR="00D259F0" w:rsidRDefault="00A90021" w:rsidP="00474457">
      <w:pPr>
        <w:rPr>
          <w:rStyle w:val="Hyperlink"/>
          <w:rFonts w:cstheme="minorHAnsi"/>
          <w:color w:val="auto"/>
          <w:u w:val="none"/>
        </w:rPr>
      </w:pPr>
      <w:r>
        <w:rPr>
          <w:rStyle w:val="Hyperlink"/>
          <w:rFonts w:cstheme="minorHAnsi"/>
          <w:color w:val="auto"/>
          <w:u w:val="none"/>
        </w:rPr>
        <w:lastRenderedPageBreak/>
        <w:t xml:space="preserve">Wang recommended updating the learning outcomes to start with a measurable verb (i.e., “demonstrate”). </w:t>
      </w:r>
    </w:p>
    <w:p w14:paraId="2FBEA12A" w14:textId="23B176F1" w:rsidR="00D259F0" w:rsidRDefault="00D259F0" w:rsidP="00474457">
      <w:pPr>
        <w:rPr>
          <w:rStyle w:val="Hyperlink"/>
          <w:rFonts w:cstheme="minorHAnsi"/>
          <w:color w:val="auto"/>
          <w:u w:val="none"/>
        </w:rPr>
      </w:pPr>
    </w:p>
    <w:p w14:paraId="6A2CC641" w14:textId="3A6790C1" w:rsidR="00581CC7" w:rsidRDefault="00581CC7" w:rsidP="00474457">
      <w:pPr>
        <w:rPr>
          <w:rStyle w:val="Hyperlink"/>
          <w:rFonts w:cstheme="minorHAnsi"/>
          <w:color w:val="auto"/>
          <w:u w:val="none"/>
        </w:rPr>
      </w:pPr>
      <w:r>
        <w:rPr>
          <w:rStyle w:val="Hyperlink"/>
          <w:rFonts w:cstheme="minorHAnsi"/>
          <w:color w:val="auto"/>
          <w:u w:val="none"/>
        </w:rPr>
        <w:t>Approved</w:t>
      </w:r>
      <w:r w:rsidR="00A90021">
        <w:rPr>
          <w:rStyle w:val="Hyperlink"/>
          <w:rFonts w:cstheme="minorHAnsi"/>
          <w:color w:val="auto"/>
          <w:u w:val="none"/>
        </w:rPr>
        <w:t xml:space="preserve"> pending the above revision. </w:t>
      </w:r>
    </w:p>
    <w:p w14:paraId="6A4855F6" w14:textId="7A4C3AA0" w:rsidR="00D259F0" w:rsidRDefault="00D259F0" w:rsidP="00474457">
      <w:pPr>
        <w:rPr>
          <w:rStyle w:val="Hyperlink"/>
          <w:rFonts w:cstheme="minorHAnsi"/>
          <w:color w:val="auto"/>
          <w:u w:val="none"/>
        </w:rPr>
      </w:pPr>
    </w:p>
    <w:p w14:paraId="5971FCE4" w14:textId="77777777" w:rsidR="00A90021" w:rsidRDefault="00A90021" w:rsidP="00474457">
      <w:pPr>
        <w:rPr>
          <w:rStyle w:val="Hyperlink"/>
          <w:rFonts w:cstheme="minorHAnsi"/>
          <w:color w:val="auto"/>
          <w:u w:val="none"/>
        </w:rPr>
      </w:pPr>
    </w:p>
    <w:p w14:paraId="2F395A48" w14:textId="55E1D6E9" w:rsidR="000B25AD" w:rsidRDefault="00A90021" w:rsidP="00474457">
      <w:pPr>
        <w:rPr>
          <w:rStyle w:val="Hyperlink"/>
          <w:rFonts w:cstheme="minorHAnsi"/>
          <w:color w:val="auto"/>
          <w:u w:val="none"/>
        </w:rPr>
      </w:pPr>
      <w:r>
        <w:rPr>
          <w:rStyle w:val="Hyperlink"/>
          <w:rFonts w:cstheme="minorHAnsi"/>
          <w:color w:val="auto"/>
          <w:u w:val="none"/>
        </w:rPr>
        <w:t xml:space="preserve">Wang made a motion to approve items </w:t>
      </w:r>
      <w:r w:rsidR="00506B6E">
        <w:rPr>
          <w:rStyle w:val="Hyperlink"/>
          <w:rFonts w:cstheme="minorHAnsi"/>
          <w:color w:val="auto"/>
          <w:u w:val="none"/>
        </w:rPr>
        <w:t>D</w:t>
      </w:r>
      <w:r>
        <w:rPr>
          <w:rStyle w:val="Hyperlink"/>
          <w:rFonts w:cstheme="minorHAnsi"/>
          <w:color w:val="auto"/>
          <w:u w:val="none"/>
        </w:rPr>
        <w:t xml:space="preserve">. c.-d. </w:t>
      </w:r>
    </w:p>
    <w:p w14:paraId="028116D6" w14:textId="77777777" w:rsidR="000B25AD" w:rsidRDefault="000B25AD" w:rsidP="00474457">
      <w:pPr>
        <w:rPr>
          <w:rStyle w:val="Hyperlink"/>
          <w:rFonts w:cstheme="minorHAnsi"/>
          <w:color w:val="auto"/>
          <w:u w:val="none"/>
        </w:rPr>
      </w:pPr>
    </w:p>
    <w:p w14:paraId="78EF9CB3" w14:textId="2086F274" w:rsidR="00F07085" w:rsidRPr="000B25AD" w:rsidRDefault="00F07085" w:rsidP="005E593C">
      <w:pPr>
        <w:pStyle w:val="ListParagraph"/>
        <w:numPr>
          <w:ilvl w:val="1"/>
          <w:numId w:val="1"/>
        </w:numPr>
        <w:rPr>
          <w:rFonts w:cstheme="minorHAnsi"/>
        </w:rPr>
      </w:pPr>
      <w:r>
        <w:rPr>
          <w:rFonts w:cstheme="minorHAnsi"/>
          <w:u w:val="single"/>
        </w:rPr>
        <w:t>New Course Proposal:</w:t>
      </w:r>
      <w:r>
        <w:rPr>
          <w:rStyle w:val="Hyperlink"/>
          <w:rFonts w:cstheme="minorHAnsi"/>
          <w:color w:val="auto"/>
          <w:u w:val="none"/>
        </w:rPr>
        <w:t xml:space="preserve"> </w:t>
      </w:r>
      <w:hyperlink r:id="rId19" w:history="1">
        <w:r w:rsidRPr="007602B5">
          <w:rPr>
            <w:rStyle w:val="Hyperlink"/>
            <w:rFonts w:cstheme="minorHAnsi"/>
            <w:u w:val="none"/>
          </w:rPr>
          <w:t>ED POL 180: Education and White Supremacy</w:t>
        </w:r>
      </w:hyperlink>
      <w:r w:rsidR="005E593C">
        <w:rPr>
          <w:rStyle w:val="Hyperlink"/>
          <w:rFonts w:cstheme="minorHAnsi"/>
          <w:u w:val="none"/>
        </w:rPr>
        <w:t xml:space="preserve"> </w:t>
      </w:r>
      <w:r w:rsidR="005E593C" w:rsidRPr="005E593C">
        <w:rPr>
          <w:rFonts w:cstheme="minorHAnsi"/>
          <w:b/>
          <w:bCs/>
        </w:rPr>
        <w:t xml:space="preserve">Wang, </w:t>
      </w:r>
      <w:proofErr w:type="spellStart"/>
      <w:r w:rsidR="005E593C" w:rsidRPr="005E593C">
        <w:rPr>
          <w:rFonts w:cstheme="minorHAnsi"/>
          <w:b/>
          <w:bCs/>
        </w:rPr>
        <w:t>Hurbanis</w:t>
      </w:r>
      <w:proofErr w:type="spellEnd"/>
      <w:r w:rsidR="005E593C">
        <w:rPr>
          <w:rFonts w:cstheme="minorHAnsi"/>
          <w:b/>
          <w:bCs/>
        </w:rPr>
        <w:t>, Mills</w:t>
      </w:r>
    </w:p>
    <w:p w14:paraId="74101B56" w14:textId="3B07A19C" w:rsidR="000B25AD" w:rsidRDefault="000B25AD" w:rsidP="000B25AD">
      <w:pPr>
        <w:rPr>
          <w:rStyle w:val="Hyperlink"/>
          <w:rFonts w:cstheme="minorHAnsi"/>
          <w:color w:val="auto"/>
          <w:u w:val="none"/>
        </w:rPr>
      </w:pPr>
    </w:p>
    <w:p w14:paraId="2ECFB51D" w14:textId="2844B4C7" w:rsidR="000B25AD" w:rsidRDefault="000B25AD" w:rsidP="000B25AD">
      <w:pPr>
        <w:rPr>
          <w:rStyle w:val="Hyperlink"/>
          <w:rFonts w:cstheme="minorHAnsi"/>
          <w:color w:val="auto"/>
          <w:u w:val="none"/>
        </w:rPr>
      </w:pPr>
      <w:r>
        <w:rPr>
          <w:rStyle w:val="Hyperlink"/>
          <w:rFonts w:cstheme="minorHAnsi"/>
          <w:color w:val="auto"/>
          <w:u w:val="none"/>
        </w:rPr>
        <w:t>Kendall</w:t>
      </w:r>
      <w:r w:rsidR="00A90021">
        <w:rPr>
          <w:rStyle w:val="Hyperlink"/>
          <w:rFonts w:cstheme="minorHAnsi"/>
          <w:color w:val="auto"/>
          <w:u w:val="none"/>
        </w:rPr>
        <w:t xml:space="preserve"> presenting. This course fills a gap in work around social justice and education and has been previously taught as a topics course. Students will think about white supremacy and how it is integrated into the educational system. </w:t>
      </w:r>
      <w:r w:rsidR="001E0942">
        <w:rPr>
          <w:rStyle w:val="Hyperlink"/>
          <w:rFonts w:cstheme="minorHAnsi"/>
          <w:color w:val="auto"/>
          <w:u w:val="none"/>
        </w:rPr>
        <w:t xml:space="preserve">Students will engage in case studies in K-12 settings and higher education. </w:t>
      </w:r>
      <w:r>
        <w:rPr>
          <w:rStyle w:val="Hyperlink"/>
          <w:rFonts w:cstheme="minorHAnsi"/>
          <w:color w:val="auto"/>
          <w:u w:val="none"/>
        </w:rPr>
        <w:t xml:space="preserve"> </w:t>
      </w:r>
    </w:p>
    <w:p w14:paraId="432B4812" w14:textId="6E78A8E9" w:rsidR="000B25AD" w:rsidRDefault="000B25AD" w:rsidP="000B25AD">
      <w:pPr>
        <w:rPr>
          <w:rStyle w:val="Hyperlink"/>
          <w:rFonts w:cstheme="minorHAnsi"/>
          <w:color w:val="auto"/>
          <w:u w:val="none"/>
        </w:rPr>
      </w:pPr>
    </w:p>
    <w:p w14:paraId="25F4F2B3" w14:textId="5E034512" w:rsidR="000B25AD" w:rsidRDefault="001E0942" w:rsidP="000B25AD">
      <w:pPr>
        <w:rPr>
          <w:rStyle w:val="Hyperlink"/>
          <w:rFonts w:cstheme="minorHAnsi"/>
          <w:color w:val="auto"/>
          <w:u w:val="none"/>
        </w:rPr>
      </w:pPr>
      <w:r>
        <w:rPr>
          <w:rStyle w:val="Hyperlink"/>
          <w:rFonts w:cstheme="minorHAnsi"/>
          <w:color w:val="auto"/>
          <w:u w:val="none"/>
        </w:rPr>
        <w:t>Wang expressed appreciation for the language under the land acknowledgement. Recommended updating the verb in the first learning outcome and clarifying the participation grade for points 12-16.</w:t>
      </w:r>
    </w:p>
    <w:p w14:paraId="4ADD9690" w14:textId="31E5DF44" w:rsidR="00501C19" w:rsidRDefault="00501C19" w:rsidP="000B25AD">
      <w:pPr>
        <w:rPr>
          <w:rStyle w:val="Hyperlink"/>
          <w:rFonts w:cstheme="minorHAnsi"/>
          <w:color w:val="auto"/>
          <w:u w:val="none"/>
        </w:rPr>
      </w:pPr>
    </w:p>
    <w:p w14:paraId="5AB2FC15" w14:textId="64D587BE" w:rsidR="00501C19" w:rsidRDefault="00501C19" w:rsidP="000B25AD">
      <w:pPr>
        <w:rPr>
          <w:rStyle w:val="Hyperlink"/>
          <w:rFonts w:cstheme="minorHAnsi"/>
          <w:color w:val="auto"/>
          <w:u w:val="none"/>
        </w:rPr>
      </w:pPr>
      <w:proofErr w:type="spellStart"/>
      <w:r>
        <w:rPr>
          <w:rStyle w:val="Hyperlink"/>
          <w:rFonts w:cstheme="minorHAnsi"/>
          <w:color w:val="auto"/>
          <w:u w:val="none"/>
        </w:rPr>
        <w:t>Hurbanis</w:t>
      </w:r>
      <w:proofErr w:type="spellEnd"/>
      <w:r w:rsidR="001E0942">
        <w:rPr>
          <w:rStyle w:val="Hyperlink"/>
          <w:rFonts w:cstheme="minorHAnsi"/>
          <w:color w:val="auto"/>
          <w:u w:val="none"/>
        </w:rPr>
        <w:t xml:space="preserve"> asked for clarification on geographical scope of course. Kendall clarified that the course focuses on U.S. settings. </w:t>
      </w:r>
    </w:p>
    <w:p w14:paraId="39C4A795" w14:textId="485DCA35" w:rsidR="001E0942" w:rsidRDefault="001E0942" w:rsidP="000B25AD">
      <w:pPr>
        <w:rPr>
          <w:rStyle w:val="Hyperlink"/>
          <w:rFonts w:cstheme="minorHAnsi"/>
          <w:color w:val="auto"/>
          <w:u w:val="none"/>
        </w:rPr>
      </w:pPr>
    </w:p>
    <w:p w14:paraId="51232D3E" w14:textId="1D14C760" w:rsidR="001E0942" w:rsidRDefault="001E0942" w:rsidP="000B25AD">
      <w:pPr>
        <w:rPr>
          <w:rStyle w:val="Hyperlink"/>
          <w:rFonts w:cstheme="minorHAnsi"/>
          <w:color w:val="auto"/>
          <w:u w:val="none"/>
        </w:rPr>
      </w:pPr>
      <w:r>
        <w:rPr>
          <w:rStyle w:val="Hyperlink"/>
          <w:rFonts w:cstheme="minorHAnsi"/>
          <w:color w:val="auto"/>
          <w:u w:val="none"/>
        </w:rPr>
        <w:t>Approved pending the following updates, (1) update the first learning outcome</w:t>
      </w:r>
      <w:r w:rsidR="00CB592D">
        <w:rPr>
          <w:rStyle w:val="Hyperlink"/>
          <w:rFonts w:cstheme="minorHAnsi"/>
          <w:color w:val="auto"/>
          <w:u w:val="none"/>
        </w:rPr>
        <w:t>, (2) update the participation grade for points 12-16,</w:t>
      </w:r>
      <w:r>
        <w:rPr>
          <w:rStyle w:val="Hyperlink"/>
          <w:rFonts w:cstheme="minorHAnsi"/>
          <w:color w:val="auto"/>
          <w:u w:val="none"/>
        </w:rPr>
        <w:t xml:space="preserve"> and (</w:t>
      </w:r>
      <w:r w:rsidR="00CB592D">
        <w:rPr>
          <w:rStyle w:val="Hyperlink"/>
          <w:rFonts w:cstheme="minorHAnsi"/>
          <w:color w:val="auto"/>
          <w:u w:val="none"/>
        </w:rPr>
        <w:t>3</w:t>
      </w:r>
      <w:r>
        <w:rPr>
          <w:rStyle w:val="Hyperlink"/>
          <w:rFonts w:cstheme="minorHAnsi"/>
          <w:color w:val="auto"/>
          <w:u w:val="none"/>
        </w:rPr>
        <w:t xml:space="preserve">) update the description to focus on U.S. settings. </w:t>
      </w:r>
    </w:p>
    <w:p w14:paraId="2894D5BE" w14:textId="77777777" w:rsidR="00501C19" w:rsidRDefault="00501C19" w:rsidP="000B25AD">
      <w:pPr>
        <w:rPr>
          <w:rStyle w:val="Hyperlink"/>
          <w:rFonts w:cstheme="minorHAnsi"/>
          <w:color w:val="auto"/>
          <w:u w:val="none"/>
        </w:rPr>
      </w:pPr>
    </w:p>
    <w:p w14:paraId="5D782B4B" w14:textId="6621C871" w:rsidR="009330D6" w:rsidRDefault="00501C19" w:rsidP="000B25AD">
      <w:pPr>
        <w:rPr>
          <w:rStyle w:val="Hyperlink"/>
          <w:rFonts w:cstheme="minorHAnsi"/>
          <w:color w:val="auto"/>
          <w:u w:val="none"/>
        </w:rPr>
      </w:pPr>
      <w:r>
        <w:rPr>
          <w:rStyle w:val="Hyperlink"/>
          <w:rFonts w:cstheme="minorHAnsi"/>
          <w:color w:val="auto"/>
          <w:u w:val="none"/>
        </w:rPr>
        <w:t xml:space="preserve">Approved. </w:t>
      </w:r>
    </w:p>
    <w:p w14:paraId="5DABBF15" w14:textId="77777777" w:rsidR="000B25AD" w:rsidRPr="000B25AD" w:rsidRDefault="000B25AD" w:rsidP="000B25AD">
      <w:pPr>
        <w:rPr>
          <w:rStyle w:val="Hyperlink"/>
          <w:rFonts w:cstheme="minorHAnsi"/>
          <w:color w:val="auto"/>
          <w:u w:val="none"/>
        </w:rPr>
      </w:pPr>
    </w:p>
    <w:p w14:paraId="1B5B709F" w14:textId="7FC0BAB8" w:rsidR="00F07085" w:rsidRPr="00003666" w:rsidRDefault="00F07085" w:rsidP="00F07085">
      <w:pPr>
        <w:pStyle w:val="ListParagraph"/>
        <w:numPr>
          <w:ilvl w:val="1"/>
          <w:numId w:val="1"/>
        </w:numPr>
        <w:rPr>
          <w:rStyle w:val="Hyperlink"/>
          <w:rFonts w:cstheme="minorHAnsi"/>
          <w:color w:val="auto"/>
          <w:u w:val="none"/>
        </w:rPr>
      </w:pPr>
      <w:r>
        <w:rPr>
          <w:rFonts w:cstheme="minorHAnsi"/>
          <w:u w:val="single"/>
        </w:rPr>
        <w:t>New Course Proposal:</w:t>
      </w:r>
      <w:r w:rsidRPr="007602B5">
        <w:rPr>
          <w:rStyle w:val="Hyperlink"/>
          <w:rFonts w:cstheme="minorHAnsi"/>
          <w:color w:val="auto"/>
          <w:u w:val="none"/>
        </w:rPr>
        <w:t xml:space="preserve"> </w:t>
      </w:r>
      <w:hyperlink r:id="rId20" w:history="1">
        <w:r w:rsidRPr="007602B5">
          <w:rPr>
            <w:rStyle w:val="Hyperlink"/>
            <w:rFonts w:cstheme="minorHAnsi"/>
            <w:u w:val="none"/>
          </w:rPr>
          <w:t>ED POL 197: Listening to the Land</w:t>
        </w:r>
      </w:hyperlink>
      <w:r w:rsidR="005E593C">
        <w:rPr>
          <w:rStyle w:val="Hyperlink"/>
          <w:rFonts w:cstheme="minorHAnsi"/>
          <w:u w:val="none"/>
        </w:rPr>
        <w:t xml:space="preserve"> </w:t>
      </w:r>
      <w:r w:rsidR="00213249">
        <w:rPr>
          <w:rStyle w:val="Hyperlink"/>
          <w:rFonts w:cstheme="minorHAnsi"/>
          <w:b/>
          <w:bCs/>
          <w:color w:val="auto"/>
          <w:u w:val="none"/>
        </w:rPr>
        <w:t xml:space="preserve">Wang, </w:t>
      </w:r>
      <w:proofErr w:type="spellStart"/>
      <w:r w:rsidR="00213249">
        <w:rPr>
          <w:rStyle w:val="Hyperlink"/>
          <w:rFonts w:cstheme="minorHAnsi"/>
          <w:b/>
          <w:bCs/>
          <w:color w:val="auto"/>
          <w:u w:val="none"/>
        </w:rPr>
        <w:t>Hurbanis</w:t>
      </w:r>
      <w:proofErr w:type="spellEnd"/>
      <w:r w:rsidR="00213249">
        <w:rPr>
          <w:rStyle w:val="Hyperlink"/>
          <w:rFonts w:cstheme="minorHAnsi"/>
          <w:b/>
          <w:bCs/>
          <w:color w:val="auto"/>
          <w:u w:val="none"/>
        </w:rPr>
        <w:t>, Mills</w:t>
      </w:r>
    </w:p>
    <w:p w14:paraId="1FC82712" w14:textId="3FB13067" w:rsidR="00003666" w:rsidRDefault="00003666" w:rsidP="00003666">
      <w:pPr>
        <w:rPr>
          <w:rStyle w:val="Hyperlink"/>
          <w:rFonts w:cstheme="minorHAnsi"/>
          <w:color w:val="auto"/>
          <w:u w:val="none"/>
        </w:rPr>
      </w:pPr>
    </w:p>
    <w:p w14:paraId="06D1EB5C" w14:textId="00068D3B" w:rsidR="009330D6" w:rsidRDefault="00003666" w:rsidP="00003666">
      <w:pPr>
        <w:rPr>
          <w:rStyle w:val="Hyperlink"/>
          <w:rFonts w:cstheme="minorHAnsi"/>
          <w:color w:val="auto"/>
          <w:u w:val="none"/>
        </w:rPr>
      </w:pPr>
      <w:r>
        <w:rPr>
          <w:rStyle w:val="Hyperlink"/>
          <w:rFonts w:cstheme="minorHAnsi"/>
          <w:color w:val="auto"/>
          <w:u w:val="none"/>
        </w:rPr>
        <w:t xml:space="preserve">Kendall presenting. </w:t>
      </w:r>
      <w:r w:rsidR="009330D6">
        <w:rPr>
          <w:rStyle w:val="Hyperlink"/>
          <w:rFonts w:cstheme="minorHAnsi"/>
          <w:color w:val="auto"/>
          <w:u w:val="none"/>
        </w:rPr>
        <w:t xml:space="preserve">This course has been offered twice as part of a FIG. This course encourages students to think about what it means to live in </w:t>
      </w:r>
      <w:proofErr w:type="spellStart"/>
      <w:r w:rsidR="009330D6">
        <w:rPr>
          <w:rStyle w:val="Hyperlink"/>
          <w:rFonts w:cstheme="minorHAnsi"/>
          <w:color w:val="auto"/>
          <w:u w:val="none"/>
        </w:rPr>
        <w:t>T</w:t>
      </w:r>
      <w:r w:rsidR="00F1515F">
        <w:rPr>
          <w:rStyle w:val="Hyperlink"/>
          <w:rFonts w:cstheme="minorHAnsi"/>
          <w:color w:val="auto"/>
          <w:u w:val="none"/>
        </w:rPr>
        <w:t>e</w:t>
      </w:r>
      <w:r w:rsidR="009330D6">
        <w:rPr>
          <w:rStyle w:val="Hyperlink"/>
          <w:rFonts w:cstheme="minorHAnsi"/>
          <w:color w:val="auto"/>
          <w:u w:val="none"/>
        </w:rPr>
        <w:t>ejop</w:t>
      </w:r>
      <w:proofErr w:type="spellEnd"/>
      <w:r w:rsidR="009330D6">
        <w:rPr>
          <w:rStyle w:val="Hyperlink"/>
          <w:rFonts w:cstheme="minorHAnsi"/>
          <w:color w:val="auto"/>
          <w:u w:val="none"/>
        </w:rPr>
        <w:t>, in the U</w:t>
      </w:r>
      <w:r w:rsidR="00AB5120">
        <w:rPr>
          <w:rStyle w:val="Hyperlink"/>
          <w:rFonts w:cstheme="minorHAnsi"/>
          <w:color w:val="auto"/>
          <w:u w:val="none"/>
        </w:rPr>
        <w:t xml:space="preserve">nited </w:t>
      </w:r>
      <w:r w:rsidR="009330D6">
        <w:rPr>
          <w:rStyle w:val="Hyperlink"/>
          <w:rFonts w:cstheme="minorHAnsi"/>
          <w:color w:val="auto"/>
          <w:u w:val="none"/>
        </w:rPr>
        <w:t>S</w:t>
      </w:r>
      <w:r w:rsidR="00AB5120">
        <w:rPr>
          <w:rStyle w:val="Hyperlink"/>
          <w:rFonts w:cstheme="minorHAnsi"/>
          <w:color w:val="auto"/>
          <w:u w:val="none"/>
        </w:rPr>
        <w:t>tates</w:t>
      </w:r>
      <w:r w:rsidR="009330D6">
        <w:rPr>
          <w:rStyle w:val="Hyperlink"/>
          <w:rFonts w:cstheme="minorHAnsi"/>
          <w:color w:val="auto"/>
          <w:u w:val="none"/>
        </w:rPr>
        <w:t xml:space="preserve">, </w:t>
      </w:r>
      <w:r w:rsidR="00AB5120">
        <w:rPr>
          <w:rStyle w:val="Hyperlink"/>
          <w:rFonts w:cstheme="minorHAnsi"/>
          <w:color w:val="auto"/>
          <w:u w:val="none"/>
        </w:rPr>
        <w:t xml:space="preserve">in Wisconsin, </w:t>
      </w:r>
      <w:r w:rsidR="009330D6">
        <w:rPr>
          <w:rStyle w:val="Hyperlink"/>
          <w:rFonts w:cstheme="minorHAnsi"/>
          <w:color w:val="auto"/>
          <w:u w:val="none"/>
        </w:rPr>
        <w:t xml:space="preserve">and on the UW-Madison campus. Instruction mostly takes place outside to explore the physical spaces. </w:t>
      </w:r>
    </w:p>
    <w:p w14:paraId="776B3206" w14:textId="05E75A95" w:rsidR="00003666" w:rsidRDefault="00003666" w:rsidP="00003666">
      <w:pPr>
        <w:rPr>
          <w:rStyle w:val="Hyperlink"/>
          <w:rFonts w:cstheme="minorHAnsi"/>
          <w:color w:val="auto"/>
          <w:u w:val="none"/>
        </w:rPr>
      </w:pPr>
    </w:p>
    <w:p w14:paraId="178AC9B8" w14:textId="6C68E0F8" w:rsidR="009330D6" w:rsidRDefault="009330D6" w:rsidP="00003666">
      <w:pPr>
        <w:rPr>
          <w:rStyle w:val="Hyperlink"/>
          <w:rFonts w:cstheme="minorHAnsi"/>
          <w:color w:val="auto"/>
          <w:u w:val="none"/>
        </w:rPr>
      </w:pPr>
      <w:proofErr w:type="spellStart"/>
      <w:r>
        <w:rPr>
          <w:rStyle w:val="Hyperlink"/>
          <w:rFonts w:cstheme="minorHAnsi"/>
          <w:color w:val="auto"/>
          <w:u w:val="none"/>
        </w:rPr>
        <w:t>Hurbanis</w:t>
      </w:r>
      <w:proofErr w:type="spellEnd"/>
      <w:r>
        <w:rPr>
          <w:rStyle w:val="Hyperlink"/>
          <w:rFonts w:cstheme="minorHAnsi"/>
          <w:color w:val="auto"/>
          <w:u w:val="none"/>
        </w:rPr>
        <w:t xml:space="preserve"> recommended including additional language about accommodating students in outdoor spaces. </w:t>
      </w:r>
    </w:p>
    <w:p w14:paraId="4F55DB1B" w14:textId="2BC36969" w:rsidR="00E47923" w:rsidRDefault="00E47923" w:rsidP="00003666">
      <w:pPr>
        <w:rPr>
          <w:rStyle w:val="Hyperlink"/>
          <w:rFonts w:cstheme="minorHAnsi"/>
          <w:color w:val="auto"/>
          <w:u w:val="none"/>
        </w:rPr>
      </w:pPr>
    </w:p>
    <w:p w14:paraId="0512BAAA" w14:textId="381BC91E" w:rsidR="00003666" w:rsidRDefault="00E47923" w:rsidP="00E47923">
      <w:pPr>
        <w:rPr>
          <w:rFonts w:cstheme="minorHAnsi"/>
        </w:rPr>
      </w:pPr>
      <w:r>
        <w:rPr>
          <w:rFonts w:cstheme="minorHAnsi"/>
        </w:rPr>
        <w:t>Approved</w:t>
      </w:r>
      <w:r w:rsidR="009330D6">
        <w:rPr>
          <w:rFonts w:cstheme="minorHAnsi"/>
        </w:rPr>
        <w:t xml:space="preserve"> pending the above recommendation.</w:t>
      </w:r>
    </w:p>
    <w:p w14:paraId="1CFF4550" w14:textId="77777777" w:rsidR="00506B6E" w:rsidRDefault="00506B6E" w:rsidP="00E47923">
      <w:pPr>
        <w:rPr>
          <w:rFonts w:cstheme="minorHAnsi"/>
        </w:rPr>
      </w:pPr>
    </w:p>
    <w:p w14:paraId="2941BFDC" w14:textId="5A6A2D7E" w:rsidR="00506B6E" w:rsidRDefault="00506B6E" w:rsidP="00E47923">
      <w:pPr>
        <w:rPr>
          <w:rFonts w:cstheme="minorHAnsi"/>
        </w:rPr>
      </w:pPr>
    </w:p>
    <w:p w14:paraId="36601B0F" w14:textId="2C9948B8" w:rsidR="00506B6E" w:rsidRPr="00E47923" w:rsidRDefault="00506B6E" w:rsidP="00E47923">
      <w:pPr>
        <w:rPr>
          <w:rFonts w:cstheme="minorHAnsi"/>
        </w:rPr>
      </w:pPr>
      <w:r>
        <w:rPr>
          <w:rFonts w:cstheme="minorHAnsi"/>
        </w:rPr>
        <w:t>Ghousseini made a motion to approve items D. e.-f.</w:t>
      </w:r>
      <w:r w:rsidR="00C2542C">
        <w:rPr>
          <w:rFonts w:cstheme="minorHAnsi"/>
        </w:rPr>
        <w:t xml:space="preserve"> Schrage second.</w:t>
      </w:r>
    </w:p>
    <w:p w14:paraId="4433513F" w14:textId="77777777" w:rsidR="00003666" w:rsidRDefault="00003666" w:rsidP="00F07085">
      <w:pPr>
        <w:pStyle w:val="ListParagraph"/>
        <w:ind w:left="1440"/>
        <w:rPr>
          <w:rFonts w:cstheme="minorHAnsi"/>
        </w:rPr>
      </w:pPr>
    </w:p>
    <w:p w14:paraId="0D7E987E" w14:textId="20CE60F9" w:rsidR="00354FF0" w:rsidRPr="000B25AD" w:rsidRDefault="00354FF0" w:rsidP="00354FF0">
      <w:pPr>
        <w:pStyle w:val="ListParagraph"/>
        <w:numPr>
          <w:ilvl w:val="1"/>
          <w:numId w:val="1"/>
        </w:numPr>
        <w:rPr>
          <w:rStyle w:val="Hyperlink"/>
          <w:rFonts w:cstheme="minorHAnsi"/>
          <w:color w:val="auto"/>
          <w:u w:val="none"/>
        </w:rPr>
      </w:pPr>
      <w:r w:rsidRPr="00F55AE5">
        <w:rPr>
          <w:rFonts w:cstheme="minorHAnsi"/>
          <w:u w:val="single"/>
        </w:rPr>
        <w:lastRenderedPageBreak/>
        <w:t>New Course Proposal</w:t>
      </w:r>
      <w:r>
        <w:rPr>
          <w:rFonts w:cstheme="minorHAnsi"/>
        </w:rPr>
        <w:t xml:space="preserve">: </w:t>
      </w:r>
      <w:hyperlink r:id="rId21" w:history="1">
        <w:r w:rsidRPr="005E22A4">
          <w:rPr>
            <w:rStyle w:val="Hyperlink"/>
            <w:rFonts w:cstheme="minorHAnsi"/>
            <w:u w:val="none"/>
          </w:rPr>
          <w:t>ED POL 305: Democracy and Education</w:t>
        </w:r>
      </w:hyperlink>
      <w:r w:rsidR="005E593C">
        <w:rPr>
          <w:rStyle w:val="Hyperlink"/>
          <w:rFonts w:cstheme="minorHAnsi"/>
          <w:u w:val="none"/>
        </w:rPr>
        <w:t xml:space="preserve"> </w:t>
      </w:r>
      <w:r w:rsidR="00C02D52">
        <w:rPr>
          <w:rStyle w:val="Hyperlink"/>
          <w:rFonts w:cstheme="minorHAnsi"/>
          <w:b/>
          <w:bCs/>
          <w:color w:val="auto"/>
          <w:u w:val="none"/>
        </w:rPr>
        <w:t>Ghousseini, Hebgen, Schrage</w:t>
      </w:r>
    </w:p>
    <w:p w14:paraId="289A2F48" w14:textId="1079FF8F" w:rsidR="000B25AD" w:rsidRDefault="00203DA6" w:rsidP="003579EF">
      <w:pPr>
        <w:rPr>
          <w:rFonts w:cstheme="minorHAnsi"/>
        </w:rPr>
      </w:pPr>
      <w:r>
        <w:rPr>
          <w:rFonts w:cstheme="minorHAnsi"/>
        </w:rPr>
        <w:t>Kendall presenting. This course has been previously offered under a topics number. It is a small discussion-based course that helps students think through the politics of education and relationship between democracy and education.</w:t>
      </w:r>
    </w:p>
    <w:p w14:paraId="334DBE6F" w14:textId="488F659E" w:rsidR="00C1119B" w:rsidRDefault="00C1119B" w:rsidP="003579EF">
      <w:pPr>
        <w:rPr>
          <w:rFonts w:cstheme="minorHAnsi"/>
        </w:rPr>
      </w:pPr>
    </w:p>
    <w:p w14:paraId="403A2834" w14:textId="7DF845C6" w:rsidR="00C1119B" w:rsidRDefault="00C1119B" w:rsidP="003579EF">
      <w:pPr>
        <w:rPr>
          <w:rFonts w:cstheme="minorHAnsi"/>
        </w:rPr>
      </w:pPr>
      <w:r>
        <w:rPr>
          <w:rFonts w:cstheme="minorHAnsi"/>
        </w:rPr>
        <w:t xml:space="preserve">Ghousseini, Hebgen, and Schrage suggested the following revisions, (1) include more evidence-based methods for evaluating participation in the rubric, (2) remove references to Blackboard, (3) standardize assignment names throughout the syllabus, (4) include live links to policy, and (5) add “presentation” to the Presidential Platform Analysis assignment. </w:t>
      </w:r>
    </w:p>
    <w:p w14:paraId="32192A97" w14:textId="5580EC6A" w:rsidR="0052107C" w:rsidRDefault="0052107C" w:rsidP="003579EF">
      <w:pPr>
        <w:rPr>
          <w:rFonts w:cstheme="minorHAnsi"/>
        </w:rPr>
      </w:pPr>
    </w:p>
    <w:p w14:paraId="7A527130" w14:textId="62E23CB4" w:rsidR="0052107C" w:rsidRDefault="009D2374" w:rsidP="003579EF">
      <w:pPr>
        <w:rPr>
          <w:rFonts w:cstheme="minorHAnsi"/>
        </w:rPr>
      </w:pPr>
      <w:r>
        <w:rPr>
          <w:rFonts w:cstheme="minorHAnsi"/>
        </w:rPr>
        <w:t>Approved</w:t>
      </w:r>
      <w:r w:rsidR="00C1119B">
        <w:rPr>
          <w:rFonts w:cstheme="minorHAnsi"/>
        </w:rPr>
        <w:t xml:space="preserve"> pending the revisions described above. </w:t>
      </w:r>
    </w:p>
    <w:p w14:paraId="1C3FAA3F" w14:textId="77777777" w:rsidR="002D4450" w:rsidRPr="003579EF" w:rsidRDefault="002D4450" w:rsidP="003579EF">
      <w:pPr>
        <w:rPr>
          <w:rFonts w:cstheme="minorHAnsi"/>
        </w:rPr>
      </w:pPr>
    </w:p>
    <w:p w14:paraId="286AE9DB" w14:textId="77777777" w:rsidR="000B25AD" w:rsidRPr="000B25AD" w:rsidRDefault="000B25AD" w:rsidP="000B25AD">
      <w:pPr>
        <w:rPr>
          <w:rFonts w:cstheme="minorHAnsi"/>
        </w:rPr>
      </w:pPr>
    </w:p>
    <w:p w14:paraId="4CACD3B1" w14:textId="6118BDDC" w:rsidR="00354FF0" w:rsidRPr="000B25AD" w:rsidRDefault="00354FF0" w:rsidP="00354FF0">
      <w:pPr>
        <w:pStyle w:val="ListParagraph"/>
        <w:numPr>
          <w:ilvl w:val="1"/>
          <w:numId w:val="1"/>
        </w:numPr>
        <w:rPr>
          <w:rStyle w:val="Hyperlink"/>
          <w:rFonts w:cstheme="minorHAnsi"/>
          <w:color w:val="auto"/>
          <w:u w:val="none"/>
        </w:rPr>
      </w:pPr>
      <w:r w:rsidRPr="00F55AE5">
        <w:rPr>
          <w:rFonts w:cstheme="minorHAnsi"/>
          <w:u w:val="single"/>
        </w:rPr>
        <w:t>New Course Proposal</w:t>
      </w:r>
      <w:r>
        <w:rPr>
          <w:rFonts w:cstheme="minorHAnsi"/>
        </w:rPr>
        <w:t xml:space="preserve">: </w:t>
      </w:r>
      <w:hyperlink r:id="rId22" w:history="1">
        <w:r w:rsidRPr="005E22A4">
          <w:rPr>
            <w:rStyle w:val="Hyperlink"/>
            <w:rFonts w:cstheme="minorHAnsi"/>
            <w:u w:val="none"/>
          </w:rPr>
          <w:t>ED POL 320: Climate Change, Sustainability, and Education</w:t>
        </w:r>
      </w:hyperlink>
      <w:r w:rsidR="005E593C" w:rsidRPr="005E593C">
        <w:rPr>
          <w:rStyle w:val="Hyperlink"/>
          <w:rFonts w:cstheme="minorHAnsi"/>
          <w:b/>
          <w:bCs/>
          <w:color w:val="auto"/>
          <w:u w:val="none"/>
        </w:rPr>
        <w:t xml:space="preserve"> Ghousseini, </w:t>
      </w:r>
      <w:r w:rsidR="005E593C">
        <w:rPr>
          <w:rStyle w:val="Hyperlink"/>
          <w:rFonts w:cstheme="minorHAnsi"/>
          <w:b/>
          <w:bCs/>
          <w:color w:val="auto"/>
          <w:u w:val="none"/>
        </w:rPr>
        <w:t>Hebgen</w:t>
      </w:r>
      <w:r w:rsidR="005E593C" w:rsidRPr="005E593C">
        <w:rPr>
          <w:rStyle w:val="Hyperlink"/>
          <w:rFonts w:cstheme="minorHAnsi"/>
          <w:b/>
          <w:bCs/>
          <w:color w:val="auto"/>
          <w:u w:val="none"/>
        </w:rPr>
        <w:t>, Schrage</w:t>
      </w:r>
    </w:p>
    <w:p w14:paraId="0D388375" w14:textId="0FBCC631" w:rsidR="000B25AD" w:rsidRDefault="000B25AD" w:rsidP="000B25AD">
      <w:pPr>
        <w:rPr>
          <w:rStyle w:val="Hyperlink"/>
          <w:rFonts w:cstheme="minorHAnsi"/>
          <w:color w:val="auto"/>
          <w:u w:val="none"/>
        </w:rPr>
      </w:pPr>
    </w:p>
    <w:p w14:paraId="6988F324" w14:textId="5BB435F6" w:rsidR="00561D2A" w:rsidRDefault="00AC3D48" w:rsidP="000B25AD">
      <w:pPr>
        <w:rPr>
          <w:rStyle w:val="Hyperlink"/>
          <w:rFonts w:cstheme="minorHAnsi"/>
          <w:color w:val="auto"/>
          <w:u w:val="none"/>
        </w:rPr>
      </w:pPr>
      <w:r>
        <w:rPr>
          <w:rStyle w:val="Hyperlink"/>
          <w:rFonts w:cstheme="minorHAnsi"/>
          <w:color w:val="auto"/>
          <w:u w:val="none"/>
        </w:rPr>
        <w:t>Ghousseini recommended, (1) include more evidence-based methods for evaluation participation in the rubric, (2) clarify that the bibliography assignment is considered “small,” (3) include all assignments in the course calendar, and (4) include live links to policy.</w:t>
      </w:r>
    </w:p>
    <w:p w14:paraId="7D0EC77A" w14:textId="4C9ACE13" w:rsidR="000B25AD" w:rsidRDefault="000B25AD" w:rsidP="000B25AD">
      <w:pPr>
        <w:rPr>
          <w:rStyle w:val="Hyperlink"/>
          <w:rFonts w:cstheme="minorHAnsi"/>
          <w:color w:val="auto"/>
          <w:u w:val="none"/>
        </w:rPr>
      </w:pPr>
    </w:p>
    <w:p w14:paraId="2C949875" w14:textId="02CAEDBA" w:rsidR="00FF608F" w:rsidRDefault="00EE7BD7" w:rsidP="000B25AD">
      <w:pPr>
        <w:rPr>
          <w:rStyle w:val="Hyperlink"/>
          <w:rFonts w:cstheme="minorHAnsi"/>
          <w:color w:val="auto"/>
          <w:u w:val="none"/>
        </w:rPr>
      </w:pPr>
      <w:r>
        <w:rPr>
          <w:rStyle w:val="Hyperlink"/>
          <w:rFonts w:cstheme="minorHAnsi"/>
          <w:color w:val="auto"/>
          <w:u w:val="none"/>
        </w:rPr>
        <w:t>Approved</w:t>
      </w:r>
      <w:r w:rsidR="00AC3D48">
        <w:rPr>
          <w:rStyle w:val="Hyperlink"/>
          <w:rFonts w:cstheme="minorHAnsi"/>
          <w:color w:val="auto"/>
          <w:u w:val="none"/>
        </w:rPr>
        <w:t xml:space="preserve"> pending the revisions described above.</w:t>
      </w:r>
    </w:p>
    <w:p w14:paraId="3E0EB9E9" w14:textId="77777777" w:rsidR="00AC3D48" w:rsidRDefault="00AC3D48" w:rsidP="000B25AD">
      <w:pPr>
        <w:rPr>
          <w:rStyle w:val="Hyperlink"/>
          <w:rFonts w:cstheme="minorHAnsi"/>
          <w:color w:val="auto"/>
          <w:u w:val="none"/>
        </w:rPr>
      </w:pPr>
    </w:p>
    <w:p w14:paraId="1ECBD689" w14:textId="0CF20E87" w:rsidR="00AC3D48" w:rsidRDefault="00AC3D48" w:rsidP="000B25AD">
      <w:pPr>
        <w:rPr>
          <w:rStyle w:val="Hyperlink"/>
          <w:rFonts w:cstheme="minorHAnsi"/>
          <w:color w:val="auto"/>
          <w:u w:val="none"/>
        </w:rPr>
      </w:pPr>
    </w:p>
    <w:p w14:paraId="3D2412D5" w14:textId="01DFD3BF" w:rsidR="00AC3D48" w:rsidRDefault="00AC3D48" w:rsidP="000B25AD">
      <w:pPr>
        <w:rPr>
          <w:rStyle w:val="Hyperlink"/>
          <w:rFonts w:cstheme="minorHAnsi"/>
          <w:color w:val="auto"/>
          <w:u w:val="none"/>
        </w:rPr>
      </w:pPr>
      <w:r>
        <w:rPr>
          <w:rStyle w:val="Hyperlink"/>
          <w:rFonts w:cstheme="minorHAnsi"/>
          <w:color w:val="auto"/>
          <w:u w:val="none"/>
        </w:rPr>
        <w:t>Schrage made a motion to approve item D. g. Ghousseini second.</w:t>
      </w:r>
    </w:p>
    <w:p w14:paraId="1309255C" w14:textId="77777777" w:rsidR="00FF608F" w:rsidRPr="000B25AD" w:rsidRDefault="00FF608F" w:rsidP="000B25AD">
      <w:pPr>
        <w:rPr>
          <w:rStyle w:val="Hyperlink"/>
          <w:rFonts w:cstheme="minorHAnsi"/>
          <w:color w:val="auto"/>
          <w:u w:val="none"/>
        </w:rPr>
      </w:pPr>
    </w:p>
    <w:p w14:paraId="489393AD" w14:textId="489F9754" w:rsidR="008373B8" w:rsidRPr="000636F3" w:rsidRDefault="008373B8" w:rsidP="000636F3">
      <w:pPr>
        <w:pStyle w:val="ListParagraph"/>
        <w:numPr>
          <w:ilvl w:val="1"/>
          <w:numId w:val="1"/>
        </w:numPr>
        <w:rPr>
          <w:rFonts w:cstheme="minorHAnsi"/>
        </w:rPr>
      </w:pPr>
      <w:r w:rsidRPr="00F702CA">
        <w:rPr>
          <w:rFonts w:cstheme="minorHAnsi"/>
          <w:u w:val="single"/>
        </w:rPr>
        <w:t>Program Change Proposal:</w:t>
      </w:r>
      <w:r w:rsidRPr="00F702CA">
        <w:rPr>
          <w:rFonts w:cstheme="minorHAnsi"/>
        </w:rPr>
        <w:t xml:space="preserve"> </w:t>
      </w:r>
      <w:hyperlink r:id="rId23" w:history="1">
        <w:r w:rsidRPr="00F702CA">
          <w:rPr>
            <w:rStyle w:val="Hyperlink"/>
            <w:rFonts w:cstheme="minorHAnsi"/>
            <w:u w:val="none"/>
          </w:rPr>
          <w:t>Certificate in International Development and Education</w:t>
        </w:r>
      </w:hyperlink>
      <w:r w:rsidRPr="00F702CA">
        <w:rPr>
          <w:rFonts w:cstheme="minorHAnsi"/>
        </w:rPr>
        <w:t xml:space="preserve"> </w:t>
      </w:r>
      <w:r w:rsidRPr="00F702CA">
        <w:rPr>
          <w:rFonts w:cstheme="minorHAnsi"/>
          <w:i/>
          <w:iCs/>
        </w:rPr>
        <w:t>(Add ED POL 320 as an elective)</w:t>
      </w:r>
      <w:r w:rsidR="000636F3">
        <w:rPr>
          <w:rFonts w:cstheme="minorHAnsi"/>
          <w:i/>
          <w:iCs/>
        </w:rPr>
        <w:t xml:space="preserve"> </w:t>
      </w:r>
      <w:r w:rsidR="000636F3" w:rsidRPr="005E593C">
        <w:rPr>
          <w:rStyle w:val="Hyperlink"/>
          <w:rFonts w:cstheme="minorHAnsi"/>
          <w:b/>
          <w:bCs/>
          <w:color w:val="auto"/>
          <w:u w:val="none"/>
        </w:rPr>
        <w:t xml:space="preserve">Ghousseini, </w:t>
      </w:r>
      <w:r w:rsidR="000636F3">
        <w:rPr>
          <w:rStyle w:val="Hyperlink"/>
          <w:rFonts w:cstheme="minorHAnsi"/>
          <w:b/>
          <w:bCs/>
          <w:color w:val="auto"/>
          <w:u w:val="none"/>
        </w:rPr>
        <w:t>Hebgen</w:t>
      </w:r>
      <w:r w:rsidR="000636F3" w:rsidRPr="005E593C">
        <w:rPr>
          <w:rStyle w:val="Hyperlink"/>
          <w:rFonts w:cstheme="minorHAnsi"/>
          <w:b/>
          <w:bCs/>
          <w:color w:val="auto"/>
          <w:u w:val="none"/>
        </w:rPr>
        <w:t>, Schrage</w:t>
      </w:r>
    </w:p>
    <w:p w14:paraId="3CE0570B" w14:textId="7A75F92F" w:rsidR="00EE7BD7" w:rsidRDefault="00EE7BD7" w:rsidP="008373B8">
      <w:pPr>
        <w:rPr>
          <w:rStyle w:val="Hyperlink"/>
          <w:rFonts w:cstheme="minorHAnsi"/>
          <w:color w:val="auto"/>
          <w:u w:val="none"/>
        </w:rPr>
      </w:pPr>
    </w:p>
    <w:p w14:paraId="1AE57125" w14:textId="11830A3E" w:rsidR="00AC3D48" w:rsidRDefault="00AC3D48" w:rsidP="008373B8">
      <w:pPr>
        <w:rPr>
          <w:rStyle w:val="Hyperlink"/>
          <w:rFonts w:cstheme="minorHAnsi"/>
          <w:color w:val="auto"/>
          <w:u w:val="none"/>
        </w:rPr>
      </w:pPr>
      <w:r>
        <w:rPr>
          <w:rStyle w:val="Hyperlink"/>
          <w:rFonts w:cstheme="minorHAnsi"/>
          <w:color w:val="auto"/>
          <w:u w:val="none"/>
        </w:rPr>
        <w:t xml:space="preserve">Kendall presenting. This proposal adds ED POL 320 as an elective. </w:t>
      </w:r>
    </w:p>
    <w:p w14:paraId="6B2C9B20" w14:textId="29481A14" w:rsidR="00AC3D48" w:rsidRDefault="00AC3D48" w:rsidP="008373B8">
      <w:pPr>
        <w:rPr>
          <w:rStyle w:val="Hyperlink"/>
          <w:rFonts w:cstheme="minorHAnsi"/>
          <w:color w:val="auto"/>
          <w:u w:val="none"/>
        </w:rPr>
      </w:pPr>
    </w:p>
    <w:p w14:paraId="4E1D4A0E" w14:textId="10080543" w:rsidR="00AC3D48" w:rsidRDefault="00AC3D48" w:rsidP="008373B8">
      <w:pPr>
        <w:rPr>
          <w:rStyle w:val="Hyperlink"/>
          <w:rFonts w:cstheme="minorHAnsi"/>
          <w:color w:val="auto"/>
          <w:u w:val="none"/>
        </w:rPr>
      </w:pPr>
      <w:r>
        <w:rPr>
          <w:rStyle w:val="Hyperlink"/>
          <w:rFonts w:cstheme="minorHAnsi"/>
          <w:color w:val="auto"/>
          <w:u w:val="none"/>
        </w:rPr>
        <w:t>Gerloff recommended including an explanation of the required courses in Guide for students to read.</w:t>
      </w:r>
    </w:p>
    <w:p w14:paraId="1EBE83BB" w14:textId="0DD04CBE" w:rsidR="00AC3D48" w:rsidRDefault="00AC3D48" w:rsidP="008373B8">
      <w:pPr>
        <w:rPr>
          <w:rStyle w:val="Hyperlink"/>
          <w:rFonts w:cstheme="minorHAnsi"/>
          <w:color w:val="auto"/>
          <w:u w:val="none"/>
        </w:rPr>
      </w:pPr>
    </w:p>
    <w:p w14:paraId="0B1CC428" w14:textId="36B10D1F" w:rsidR="00AC3D48" w:rsidRDefault="00AC3D48" w:rsidP="008373B8">
      <w:pPr>
        <w:rPr>
          <w:rStyle w:val="Hyperlink"/>
          <w:rFonts w:cstheme="minorHAnsi"/>
          <w:color w:val="auto"/>
          <w:u w:val="none"/>
        </w:rPr>
      </w:pPr>
      <w:r>
        <w:rPr>
          <w:rStyle w:val="Hyperlink"/>
          <w:rFonts w:cstheme="minorHAnsi"/>
          <w:color w:val="auto"/>
          <w:u w:val="none"/>
        </w:rPr>
        <w:t>Approved pending the above recommendation.</w:t>
      </w:r>
    </w:p>
    <w:p w14:paraId="40A364E4" w14:textId="41511FF9" w:rsidR="00EE7BD7" w:rsidRDefault="00EE7BD7" w:rsidP="008373B8">
      <w:pPr>
        <w:rPr>
          <w:rStyle w:val="Hyperlink"/>
          <w:rFonts w:cstheme="minorHAnsi"/>
          <w:color w:val="auto"/>
          <w:u w:val="none"/>
        </w:rPr>
      </w:pPr>
    </w:p>
    <w:p w14:paraId="604478C2" w14:textId="0DFA7E90" w:rsidR="00AC3D48" w:rsidRDefault="00AC3D48" w:rsidP="008373B8">
      <w:pPr>
        <w:rPr>
          <w:rStyle w:val="Hyperlink"/>
          <w:rFonts w:cstheme="minorHAnsi"/>
          <w:color w:val="auto"/>
          <w:u w:val="none"/>
        </w:rPr>
      </w:pPr>
    </w:p>
    <w:p w14:paraId="5DD610C9" w14:textId="106369FC" w:rsidR="005609C2" w:rsidRDefault="005609C2" w:rsidP="008373B8">
      <w:pPr>
        <w:rPr>
          <w:rStyle w:val="Hyperlink"/>
          <w:rFonts w:cstheme="minorHAnsi"/>
          <w:color w:val="auto"/>
          <w:u w:val="none"/>
        </w:rPr>
      </w:pPr>
      <w:r>
        <w:rPr>
          <w:rStyle w:val="Hyperlink"/>
          <w:rFonts w:cstheme="minorHAnsi"/>
          <w:color w:val="auto"/>
          <w:u w:val="none"/>
        </w:rPr>
        <w:t>Ghousseini made a motion to approve</w:t>
      </w:r>
      <w:r w:rsidR="00831F67">
        <w:rPr>
          <w:rStyle w:val="Hyperlink"/>
          <w:rFonts w:cstheme="minorHAnsi"/>
          <w:color w:val="auto"/>
          <w:u w:val="none"/>
        </w:rPr>
        <w:t xml:space="preserve"> items D. h.-</w:t>
      </w:r>
      <w:proofErr w:type="spellStart"/>
      <w:r w:rsidR="00831F67">
        <w:rPr>
          <w:rStyle w:val="Hyperlink"/>
          <w:rFonts w:cstheme="minorHAnsi"/>
          <w:color w:val="auto"/>
          <w:u w:val="none"/>
        </w:rPr>
        <w:t>i</w:t>
      </w:r>
      <w:proofErr w:type="spellEnd"/>
      <w:r w:rsidR="00831F67">
        <w:rPr>
          <w:rStyle w:val="Hyperlink"/>
          <w:rFonts w:cstheme="minorHAnsi"/>
          <w:color w:val="auto"/>
          <w:u w:val="none"/>
        </w:rPr>
        <w:t>. Schrage second.</w:t>
      </w:r>
    </w:p>
    <w:p w14:paraId="50E59F05" w14:textId="77777777" w:rsidR="00831F67" w:rsidRDefault="00831F67" w:rsidP="008373B8">
      <w:pPr>
        <w:rPr>
          <w:rStyle w:val="Hyperlink"/>
          <w:rFonts w:cstheme="minorHAnsi"/>
          <w:color w:val="auto"/>
          <w:u w:val="none"/>
        </w:rPr>
      </w:pPr>
    </w:p>
    <w:p w14:paraId="18A563DD" w14:textId="7E0D25A9" w:rsidR="006C7C9D" w:rsidRPr="005F6E2D" w:rsidRDefault="006C7C9D" w:rsidP="006C7C9D">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24" w:history="1">
        <w:r w:rsidRPr="006C7C9D">
          <w:rPr>
            <w:rStyle w:val="Hyperlink"/>
            <w:rFonts w:cstheme="minorHAnsi"/>
            <w:u w:val="none"/>
          </w:rPr>
          <w:t>GHE: Global Higher Education</w:t>
        </w:r>
      </w:hyperlink>
      <w:r>
        <w:rPr>
          <w:rFonts w:cstheme="minorHAnsi"/>
        </w:rPr>
        <w:t xml:space="preserve"> </w:t>
      </w:r>
      <w:r>
        <w:rPr>
          <w:rFonts w:cstheme="minorHAnsi"/>
          <w:i/>
          <w:iCs/>
        </w:rPr>
        <w:t>(Update requirements)</w:t>
      </w:r>
      <w:r w:rsidR="005E593C">
        <w:rPr>
          <w:rFonts w:cstheme="minorHAnsi"/>
          <w:i/>
          <w:iCs/>
        </w:rPr>
        <w:t xml:space="preserve"> </w:t>
      </w:r>
      <w:r w:rsidR="00213249">
        <w:rPr>
          <w:rFonts w:cstheme="minorHAnsi"/>
          <w:b/>
          <w:bCs/>
        </w:rPr>
        <w:t>Ghousseini, Hebgen, Schrage</w:t>
      </w:r>
    </w:p>
    <w:p w14:paraId="722260EA" w14:textId="0A81F999" w:rsidR="007D0BCD" w:rsidRDefault="007D0BCD" w:rsidP="007D0BCD">
      <w:pPr>
        <w:rPr>
          <w:rFonts w:cstheme="minorHAnsi"/>
        </w:rPr>
      </w:pPr>
    </w:p>
    <w:p w14:paraId="375108A5" w14:textId="32798277" w:rsidR="008C25A9" w:rsidRDefault="008C25A9" w:rsidP="007D0BCD">
      <w:pPr>
        <w:rPr>
          <w:rFonts w:cstheme="minorHAnsi"/>
        </w:rPr>
      </w:pPr>
      <w:r>
        <w:rPr>
          <w:rFonts w:cstheme="minorHAnsi"/>
        </w:rPr>
        <w:t>Wang presenting</w:t>
      </w:r>
      <w:r w:rsidR="00AC3D48">
        <w:rPr>
          <w:rFonts w:cstheme="minorHAnsi"/>
        </w:rPr>
        <w:t xml:space="preserve"> </w:t>
      </w:r>
      <w:r>
        <w:rPr>
          <w:rFonts w:cstheme="minorHAnsi"/>
        </w:rPr>
        <w:t xml:space="preserve">on behalf of GHE program. </w:t>
      </w:r>
      <w:r w:rsidR="00AC3D48">
        <w:rPr>
          <w:rFonts w:cstheme="minorHAnsi"/>
        </w:rPr>
        <w:t xml:space="preserve">This proposal updates the requirements to conform with current practice and fixes administrative errors when the Guide was initiated. </w:t>
      </w:r>
    </w:p>
    <w:p w14:paraId="1CD80A3B" w14:textId="54AECC5A" w:rsidR="008C25A9" w:rsidRDefault="008C25A9" w:rsidP="008C25A9">
      <w:pPr>
        <w:rPr>
          <w:rFonts w:cstheme="minorHAnsi"/>
        </w:rPr>
      </w:pPr>
    </w:p>
    <w:p w14:paraId="79B3A1D8" w14:textId="7B54DEAA" w:rsidR="00FC5FE4" w:rsidRDefault="008C25A9" w:rsidP="007D0BCD">
      <w:pPr>
        <w:rPr>
          <w:rFonts w:cstheme="minorHAnsi"/>
        </w:rPr>
      </w:pPr>
      <w:r>
        <w:rPr>
          <w:rFonts w:cstheme="minorHAnsi"/>
        </w:rPr>
        <w:t xml:space="preserve">Approved. </w:t>
      </w:r>
    </w:p>
    <w:p w14:paraId="3FD20740" w14:textId="33A521CE" w:rsidR="003154C0" w:rsidRDefault="003154C0" w:rsidP="007D0BCD">
      <w:pPr>
        <w:rPr>
          <w:rFonts w:cstheme="minorHAnsi"/>
        </w:rPr>
      </w:pPr>
    </w:p>
    <w:p w14:paraId="610EA2DE" w14:textId="77777777" w:rsidR="00AC3D48" w:rsidRDefault="00AC3D48" w:rsidP="007D0BCD">
      <w:pPr>
        <w:rPr>
          <w:rFonts w:cstheme="minorHAnsi"/>
        </w:rPr>
      </w:pPr>
    </w:p>
    <w:p w14:paraId="58487E78" w14:textId="1B6DB7D6" w:rsidR="005F6E2D" w:rsidRPr="00FC5FE4" w:rsidRDefault="005F6E2D" w:rsidP="005F6E2D">
      <w:pPr>
        <w:pStyle w:val="ListParagraph"/>
        <w:numPr>
          <w:ilvl w:val="1"/>
          <w:numId w:val="1"/>
        </w:numPr>
        <w:rPr>
          <w:rStyle w:val="Hyperlink"/>
          <w:rFonts w:cstheme="minorHAnsi"/>
          <w:color w:val="auto"/>
          <w:u w:val="none"/>
        </w:rPr>
      </w:pPr>
      <w:r>
        <w:rPr>
          <w:rFonts w:cstheme="minorHAnsi"/>
          <w:u w:val="single"/>
        </w:rPr>
        <w:t>Discontinuation Proposal:</w:t>
      </w:r>
      <w:r>
        <w:rPr>
          <w:rFonts w:cstheme="minorHAnsi"/>
        </w:rPr>
        <w:t xml:space="preserve"> </w:t>
      </w:r>
      <w:hyperlink r:id="rId25" w:history="1">
        <w:r w:rsidRPr="000728F3">
          <w:rPr>
            <w:rStyle w:val="Hyperlink"/>
            <w:rFonts w:cstheme="minorHAnsi"/>
            <w:u w:val="none"/>
          </w:rPr>
          <w:t>MS 720EDU: Occupational Therapy</w:t>
        </w:r>
      </w:hyperlink>
      <w:r>
        <w:rPr>
          <w:rFonts w:cstheme="minorHAnsi"/>
        </w:rPr>
        <w:t xml:space="preserve"> (</w:t>
      </w:r>
      <w:r>
        <w:rPr>
          <w:rFonts w:cstheme="minorHAnsi"/>
          <w:i/>
          <w:iCs/>
        </w:rPr>
        <w:t xml:space="preserve">Discontinue MSOT) </w:t>
      </w:r>
      <w:r w:rsidRPr="00C02D52">
        <w:rPr>
          <w:rStyle w:val="Hyperlink"/>
          <w:rFonts w:cstheme="minorHAnsi"/>
          <w:b/>
          <w:bCs/>
          <w:color w:val="auto"/>
          <w:u w:val="none"/>
        </w:rPr>
        <w:t xml:space="preserve">Ghousseini, Hebgen, </w:t>
      </w:r>
      <w:r>
        <w:rPr>
          <w:rStyle w:val="Hyperlink"/>
          <w:rFonts w:cstheme="minorHAnsi"/>
          <w:b/>
          <w:bCs/>
          <w:color w:val="auto"/>
          <w:u w:val="none"/>
        </w:rPr>
        <w:t>Schrage</w:t>
      </w:r>
    </w:p>
    <w:p w14:paraId="6919955D" w14:textId="77777777" w:rsidR="00FC5FE4" w:rsidRDefault="00FC5FE4" w:rsidP="00FC5FE4">
      <w:pPr>
        <w:rPr>
          <w:rFonts w:cstheme="minorHAnsi"/>
        </w:rPr>
      </w:pPr>
    </w:p>
    <w:p w14:paraId="5B3251F9" w14:textId="51DA84E2" w:rsidR="00FC5FE4" w:rsidRDefault="00FC5FE4" w:rsidP="00FC5FE4">
      <w:pPr>
        <w:rPr>
          <w:rFonts w:cstheme="minorHAnsi"/>
        </w:rPr>
      </w:pPr>
      <w:proofErr w:type="spellStart"/>
      <w:r>
        <w:rPr>
          <w:rFonts w:cstheme="minorHAnsi"/>
        </w:rPr>
        <w:t>Gartland</w:t>
      </w:r>
      <w:proofErr w:type="spellEnd"/>
      <w:r>
        <w:rPr>
          <w:rFonts w:cstheme="minorHAnsi"/>
        </w:rPr>
        <w:t xml:space="preserve"> presenting. </w:t>
      </w:r>
      <w:r w:rsidR="00812041">
        <w:rPr>
          <w:rFonts w:cstheme="minorHAnsi"/>
        </w:rPr>
        <w:t>The program s</w:t>
      </w:r>
      <w:r>
        <w:rPr>
          <w:rFonts w:cstheme="minorHAnsi"/>
        </w:rPr>
        <w:t xml:space="preserve">uspended MSOT admission a few years ago. </w:t>
      </w:r>
      <w:r w:rsidR="00812041">
        <w:rPr>
          <w:rFonts w:cstheme="minorHAnsi"/>
        </w:rPr>
        <w:t>This proposal discontinues the program entirely. All s</w:t>
      </w:r>
      <w:r>
        <w:rPr>
          <w:rFonts w:cstheme="minorHAnsi"/>
        </w:rPr>
        <w:t>tudents</w:t>
      </w:r>
      <w:r w:rsidR="00812041">
        <w:rPr>
          <w:rFonts w:cstheme="minorHAnsi"/>
        </w:rPr>
        <w:t xml:space="preserve"> currently enrolled will</w:t>
      </w:r>
      <w:r>
        <w:rPr>
          <w:rFonts w:cstheme="minorHAnsi"/>
        </w:rPr>
        <w:t xml:space="preserve"> finish in a few weeks. </w:t>
      </w:r>
    </w:p>
    <w:p w14:paraId="0CEF4A7E" w14:textId="0522C330" w:rsidR="009D54A8" w:rsidRDefault="009D54A8" w:rsidP="00FC5FE4">
      <w:pPr>
        <w:rPr>
          <w:rFonts w:cstheme="minorHAnsi"/>
        </w:rPr>
      </w:pPr>
    </w:p>
    <w:p w14:paraId="22AD3CB2" w14:textId="46F17DD0" w:rsidR="00FC5FE4" w:rsidRDefault="009D54A8" w:rsidP="00FC5FE4">
      <w:pPr>
        <w:rPr>
          <w:rFonts w:cstheme="minorHAnsi"/>
        </w:rPr>
      </w:pPr>
      <w:r>
        <w:rPr>
          <w:rFonts w:cstheme="minorHAnsi"/>
        </w:rPr>
        <w:t xml:space="preserve">Approved. </w:t>
      </w:r>
    </w:p>
    <w:p w14:paraId="348E4BA3" w14:textId="43BAD4E6" w:rsidR="00FC5FE4" w:rsidRDefault="00FC5FE4" w:rsidP="00FC5FE4">
      <w:pPr>
        <w:rPr>
          <w:rFonts w:cstheme="minorHAnsi"/>
        </w:rPr>
      </w:pPr>
    </w:p>
    <w:p w14:paraId="71865B16" w14:textId="77777777" w:rsidR="00831F67" w:rsidRDefault="00831F67" w:rsidP="00FC5FE4">
      <w:pPr>
        <w:rPr>
          <w:rFonts w:cstheme="minorHAnsi"/>
        </w:rPr>
      </w:pPr>
    </w:p>
    <w:p w14:paraId="1FC70737" w14:textId="38AE3887" w:rsidR="00831F67" w:rsidRDefault="00831F67" w:rsidP="00FC5FE4">
      <w:pPr>
        <w:rPr>
          <w:rFonts w:cstheme="minorHAnsi"/>
        </w:rPr>
      </w:pPr>
      <w:r>
        <w:rPr>
          <w:rFonts w:cstheme="minorHAnsi"/>
        </w:rPr>
        <w:t xml:space="preserve">Zervou made a motion to approve item </w:t>
      </w:r>
      <w:proofErr w:type="spellStart"/>
      <w:r>
        <w:rPr>
          <w:rFonts w:cstheme="minorHAnsi"/>
        </w:rPr>
        <w:t>D.j.</w:t>
      </w:r>
      <w:proofErr w:type="spellEnd"/>
      <w:r>
        <w:rPr>
          <w:rFonts w:cstheme="minorHAnsi"/>
        </w:rPr>
        <w:t xml:space="preserve"> </w:t>
      </w:r>
      <w:proofErr w:type="spellStart"/>
      <w:r>
        <w:rPr>
          <w:rFonts w:cstheme="minorHAnsi"/>
        </w:rPr>
        <w:t>Trezek</w:t>
      </w:r>
      <w:proofErr w:type="spellEnd"/>
      <w:r>
        <w:rPr>
          <w:rFonts w:cstheme="minorHAnsi"/>
        </w:rPr>
        <w:t xml:space="preserve"> second.</w:t>
      </w:r>
    </w:p>
    <w:p w14:paraId="0EBB550F" w14:textId="77777777" w:rsidR="00831F67" w:rsidRPr="00FC5FE4" w:rsidRDefault="00831F67" w:rsidP="00FC5FE4">
      <w:pPr>
        <w:rPr>
          <w:rFonts w:cstheme="minorHAnsi"/>
        </w:rPr>
      </w:pPr>
    </w:p>
    <w:p w14:paraId="70289B5B" w14:textId="1F2849B2" w:rsidR="005F6E2D" w:rsidRPr="007E6126" w:rsidRDefault="00E4047C" w:rsidP="005F6E2D">
      <w:pPr>
        <w:pStyle w:val="ListParagraph"/>
        <w:numPr>
          <w:ilvl w:val="1"/>
          <w:numId w:val="1"/>
        </w:numPr>
        <w:rPr>
          <w:rFonts w:cstheme="minorHAnsi"/>
        </w:rPr>
      </w:pPr>
      <w:r>
        <w:rPr>
          <w:rFonts w:cstheme="minorHAnsi"/>
          <w:u w:val="single"/>
        </w:rPr>
        <w:t xml:space="preserve">Suspension and </w:t>
      </w:r>
      <w:r w:rsidR="005F6E2D" w:rsidRPr="007E6126">
        <w:rPr>
          <w:rFonts w:cstheme="minorHAnsi"/>
          <w:u w:val="single"/>
        </w:rPr>
        <w:t>Discontinuation Proposal</w:t>
      </w:r>
      <w:r w:rsidR="005F6E2D" w:rsidRPr="007E6126">
        <w:rPr>
          <w:rFonts w:cstheme="minorHAnsi"/>
        </w:rPr>
        <w:t xml:space="preserve">: </w:t>
      </w:r>
      <w:hyperlink r:id="rId26" w:history="1">
        <w:r w:rsidR="005F6E2D" w:rsidRPr="007E6126">
          <w:rPr>
            <w:rStyle w:val="Hyperlink"/>
            <w:rFonts w:cstheme="minorHAnsi"/>
            <w:u w:val="none"/>
          </w:rPr>
          <w:t xml:space="preserve">720OTDPSTP: </w:t>
        </w:r>
        <w:proofErr w:type="gramStart"/>
        <w:r w:rsidR="005F6E2D" w:rsidRPr="007E6126">
          <w:rPr>
            <w:rStyle w:val="Hyperlink"/>
            <w:rFonts w:cstheme="minorHAnsi"/>
            <w:u w:val="none"/>
          </w:rPr>
          <w:t>Post-Professional</w:t>
        </w:r>
        <w:proofErr w:type="gramEnd"/>
      </w:hyperlink>
      <w:r w:rsidR="005F6E2D" w:rsidRPr="007E6126">
        <w:rPr>
          <w:rFonts w:cstheme="minorHAnsi"/>
        </w:rPr>
        <w:t xml:space="preserve"> </w:t>
      </w:r>
      <w:r w:rsidR="005F6E2D" w:rsidRPr="007E6126">
        <w:rPr>
          <w:rFonts w:cstheme="minorHAnsi"/>
          <w:i/>
          <w:iCs/>
        </w:rPr>
        <w:t xml:space="preserve">(Discontinue OTD-PP, remove </w:t>
      </w:r>
      <w:proofErr w:type="spellStart"/>
      <w:r w:rsidR="005F6E2D" w:rsidRPr="007E6126">
        <w:rPr>
          <w:rFonts w:cstheme="minorHAnsi"/>
          <w:i/>
          <w:iCs/>
        </w:rPr>
        <w:t>redbox</w:t>
      </w:r>
      <w:proofErr w:type="spellEnd"/>
      <w:r w:rsidR="005F6E2D" w:rsidRPr="007E6126">
        <w:rPr>
          <w:rFonts w:cstheme="minorHAnsi"/>
          <w:i/>
          <w:iCs/>
        </w:rPr>
        <w:t xml:space="preserve"> course) </w:t>
      </w:r>
      <w:r w:rsidR="009663DF" w:rsidRPr="007E6126">
        <w:rPr>
          <w:rFonts w:cstheme="minorHAnsi"/>
          <w:b/>
          <w:bCs/>
        </w:rPr>
        <w:t xml:space="preserve">Zervou, Frost, Buisch, </w:t>
      </w:r>
      <w:proofErr w:type="spellStart"/>
      <w:r w:rsidR="009663DF" w:rsidRPr="007E6126">
        <w:rPr>
          <w:rFonts w:cstheme="minorHAnsi"/>
          <w:b/>
          <w:bCs/>
        </w:rPr>
        <w:t>Trezek</w:t>
      </w:r>
      <w:proofErr w:type="spellEnd"/>
    </w:p>
    <w:p w14:paraId="7D71389A" w14:textId="01EF2210" w:rsidR="003154C0" w:rsidRDefault="003154C0" w:rsidP="003154C0">
      <w:pPr>
        <w:rPr>
          <w:rFonts w:cstheme="minorHAnsi"/>
        </w:rPr>
      </w:pPr>
    </w:p>
    <w:p w14:paraId="593C7D57" w14:textId="61AAAEC7" w:rsidR="00C34C62" w:rsidRDefault="00C43CAA" w:rsidP="003154C0">
      <w:pPr>
        <w:rPr>
          <w:rFonts w:cstheme="minorHAnsi"/>
        </w:rPr>
      </w:pPr>
      <w:proofErr w:type="spellStart"/>
      <w:r>
        <w:rPr>
          <w:rFonts w:cstheme="minorHAnsi"/>
        </w:rPr>
        <w:t>Gartland</w:t>
      </w:r>
      <w:proofErr w:type="spellEnd"/>
      <w:r>
        <w:rPr>
          <w:rFonts w:cstheme="minorHAnsi"/>
        </w:rPr>
        <w:t xml:space="preserve"> presenting. </w:t>
      </w:r>
      <w:r w:rsidR="00C34C62">
        <w:rPr>
          <w:rFonts w:cstheme="minorHAnsi"/>
        </w:rPr>
        <w:t xml:space="preserve">This Post-Professional OTD program was created </w:t>
      </w:r>
      <w:r w:rsidR="002D4450">
        <w:rPr>
          <w:rFonts w:cstheme="minorHAnsi"/>
        </w:rPr>
        <w:t xml:space="preserve">to replace the MSOT and respond to </w:t>
      </w:r>
      <w:r w:rsidR="00C34C62">
        <w:rPr>
          <w:rFonts w:cstheme="minorHAnsi"/>
        </w:rPr>
        <w:t xml:space="preserve">professional trends. </w:t>
      </w:r>
      <w:r w:rsidR="001702E2">
        <w:rPr>
          <w:rFonts w:cstheme="minorHAnsi"/>
        </w:rPr>
        <w:t>The discontinuation was prompted by</w:t>
      </w:r>
      <w:r w:rsidR="002D4450">
        <w:rPr>
          <w:rFonts w:cstheme="minorHAnsi"/>
        </w:rPr>
        <w:t xml:space="preserve"> the program review process and an examination of the low enrollment</w:t>
      </w:r>
      <w:r w:rsidR="001702E2">
        <w:rPr>
          <w:rFonts w:cstheme="minorHAnsi"/>
        </w:rPr>
        <w:t xml:space="preserve">. Current students are on track to finish in a year and a half, but </w:t>
      </w:r>
      <w:r w:rsidR="002D4450">
        <w:rPr>
          <w:rFonts w:cstheme="minorHAnsi"/>
        </w:rPr>
        <w:t xml:space="preserve">the program built in a cushion year for students who might take longer. </w:t>
      </w:r>
      <w:r w:rsidR="001702E2">
        <w:rPr>
          <w:rFonts w:cstheme="minorHAnsi"/>
        </w:rPr>
        <w:t xml:space="preserve"> </w:t>
      </w:r>
    </w:p>
    <w:p w14:paraId="6B90CC9C" w14:textId="2D066AD1" w:rsidR="0037037C" w:rsidRDefault="0037037C" w:rsidP="003154C0">
      <w:pPr>
        <w:rPr>
          <w:rFonts w:cstheme="minorHAnsi"/>
        </w:rPr>
      </w:pPr>
    </w:p>
    <w:p w14:paraId="6A3CAE5D" w14:textId="7EBF8CB8" w:rsidR="0037037C" w:rsidRDefault="004D2512" w:rsidP="003154C0">
      <w:pPr>
        <w:rPr>
          <w:rFonts w:cstheme="minorHAnsi"/>
        </w:rPr>
      </w:pPr>
      <w:r>
        <w:rPr>
          <w:rFonts w:cstheme="minorHAnsi"/>
        </w:rPr>
        <w:t>Approved.</w:t>
      </w:r>
    </w:p>
    <w:p w14:paraId="3599FAD1" w14:textId="5EAED71D" w:rsidR="00C43CAA" w:rsidRDefault="00C43CAA" w:rsidP="003154C0">
      <w:pPr>
        <w:rPr>
          <w:rFonts w:cstheme="minorHAnsi"/>
        </w:rPr>
      </w:pPr>
    </w:p>
    <w:p w14:paraId="2B6D5A23" w14:textId="76120877" w:rsidR="00501AEA" w:rsidRDefault="00501AEA" w:rsidP="00BC3D9C">
      <w:pPr>
        <w:rPr>
          <w:rFonts w:cstheme="minorHAnsi"/>
        </w:rPr>
      </w:pPr>
    </w:p>
    <w:p w14:paraId="2CDBA5FB" w14:textId="62025CFE" w:rsidR="00BC3D9C" w:rsidRDefault="00BC3D9C" w:rsidP="00BC3D9C">
      <w:pPr>
        <w:rPr>
          <w:rFonts w:cstheme="minorHAnsi"/>
        </w:rPr>
      </w:pPr>
      <w:r>
        <w:rPr>
          <w:rFonts w:cstheme="minorHAnsi"/>
        </w:rPr>
        <w:t>Zervou made a motion to approve items D. k.-n. Frost second.</w:t>
      </w:r>
    </w:p>
    <w:p w14:paraId="3E4B9EA5" w14:textId="77777777" w:rsidR="00BC3D9C" w:rsidRPr="00BC3D9C" w:rsidRDefault="00BC3D9C" w:rsidP="00BC3D9C">
      <w:pPr>
        <w:rPr>
          <w:rFonts w:cstheme="minorHAnsi"/>
        </w:rPr>
      </w:pPr>
    </w:p>
    <w:p w14:paraId="5A0FE651" w14:textId="61D109AF" w:rsidR="00C02D52" w:rsidRPr="00501AEA" w:rsidRDefault="00602B3E" w:rsidP="00BC3D9C">
      <w:pPr>
        <w:pStyle w:val="ListParagraph"/>
        <w:numPr>
          <w:ilvl w:val="1"/>
          <w:numId w:val="1"/>
        </w:numPr>
        <w:rPr>
          <w:rFonts w:cstheme="minorHAnsi"/>
        </w:rPr>
      </w:pPr>
      <w:r w:rsidRPr="00C02D52">
        <w:rPr>
          <w:rFonts w:cstheme="minorHAnsi"/>
          <w:u w:val="single"/>
        </w:rPr>
        <w:t>Program Change Proposal:</w:t>
      </w:r>
      <w:r w:rsidRPr="00C02D52">
        <w:rPr>
          <w:rFonts w:cstheme="minorHAnsi"/>
        </w:rPr>
        <w:t xml:space="preserve"> </w:t>
      </w:r>
      <w:hyperlink r:id="rId27" w:history="1">
        <w:r w:rsidRPr="00C02D52">
          <w:rPr>
            <w:rStyle w:val="Hyperlink"/>
            <w:rFonts w:cstheme="minorHAnsi"/>
            <w:u w:val="none"/>
          </w:rPr>
          <w:t>PHD 283EDU: Educational Psychology</w:t>
        </w:r>
      </w:hyperlink>
      <w:r w:rsidRPr="00C02D52">
        <w:rPr>
          <w:rFonts w:cstheme="minorHAnsi"/>
        </w:rPr>
        <w:t xml:space="preserve"> </w:t>
      </w:r>
      <w:r w:rsidRPr="00C02D52">
        <w:rPr>
          <w:rFonts w:cstheme="minorHAnsi"/>
          <w:i/>
          <w:iCs/>
        </w:rPr>
        <w:t>(Remove</w:t>
      </w:r>
      <w:r w:rsidR="005418FA" w:rsidRPr="00C02D52">
        <w:rPr>
          <w:rFonts w:cstheme="minorHAnsi"/>
          <w:i/>
          <w:iCs/>
        </w:rPr>
        <w:t>s</w:t>
      </w:r>
      <w:r w:rsidRPr="00C02D52">
        <w:rPr>
          <w:rFonts w:cstheme="minorHAnsi"/>
          <w:i/>
          <w:iCs/>
        </w:rPr>
        <w:t xml:space="preserve"> informal track in school psychology and creates equal number of credits across all tracks)</w:t>
      </w:r>
      <w:r w:rsidR="005E593C" w:rsidRPr="00C02D52">
        <w:rPr>
          <w:rFonts w:cstheme="minorHAnsi"/>
          <w:i/>
          <w:iCs/>
        </w:rPr>
        <w:t xml:space="preserve"> </w:t>
      </w:r>
      <w:r w:rsidR="007E6126" w:rsidRPr="007E6126">
        <w:rPr>
          <w:rFonts w:cstheme="minorHAnsi"/>
          <w:b/>
          <w:bCs/>
        </w:rPr>
        <w:t xml:space="preserve">Zervou, Frost, Buisch, </w:t>
      </w:r>
      <w:proofErr w:type="spellStart"/>
      <w:r w:rsidR="007E6126" w:rsidRPr="007E6126">
        <w:rPr>
          <w:rFonts w:cstheme="minorHAnsi"/>
          <w:b/>
          <w:bCs/>
        </w:rPr>
        <w:t>Trezek</w:t>
      </w:r>
      <w:proofErr w:type="spellEnd"/>
    </w:p>
    <w:p w14:paraId="31CD92A9" w14:textId="77777777" w:rsidR="00501AEA" w:rsidRPr="00501AEA" w:rsidRDefault="00501AEA" w:rsidP="00501AEA">
      <w:pPr>
        <w:rPr>
          <w:rStyle w:val="Hyperlink"/>
          <w:rFonts w:cstheme="minorHAnsi"/>
          <w:color w:val="auto"/>
          <w:u w:val="none"/>
        </w:rPr>
      </w:pPr>
    </w:p>
    <w:p w14:paraId="6AFF5D65" w14:textId="4BE688C8" w:rsidR="00501AEA" w:rsidRPr="00B738F2" w:rsidRDefault="00602B3E" w:rsidP="00BC3D9C">
      <w:pPr>
        <w:pStyle w:val="ListParagraph"/>
        <w:numPr>
          <w:ilvl w:val="1"/>
          <w:numId w:val="1"/>
        </w:numPr>
        <w:rPr>
          <w:rFonts w:cstheme="minorHAnsi"/>
        </w:rPr>
      </w:pPr>
      <w:r w:rsidRPr="00C02D52">
        <w:rPr>
          <w:rFonts w:cstheme="minorHAnsi"/>
          <w:u w:val="single"/>
        </w:rPr>
        <w:t>Program Change Proposal:</w:t>
      </w:r>
      <w:r w:rsidRPr="00C02D52">
        <w:rPr>
          <w:rFonts w:cstheme="minorHAnsi"/>
        </w:rPr>
        <w:t xml:space="preserve"> </w:t>
      </w:r>
      <w:hyperlink r:id="rId28" w:history="1">
        <w:r w:rsidRPr="00C02D52">
          <w:rPr>
            <w:rStyle w:val="Hyperlink"/>
            <w:rFonts w:cstheme="minorHAnsi"/>
            <w:u w:val="none"/>
          </w:rPr>
          <w:t>MS 283EDU: Educational Psychology</w:t>
        </w:r>
      </w:hyperlink>
      <w:r w:rsidRPr="00C02D52">
        <w:rPr>
          <w:rFonts w:cstheme="minorHAnsi"/>
        </w:rPr>
        <w:t xml:space="preserve"> </w:t>
      </w:r>
      <w:r w:rsidRPr="00C02D52">
        <w:rPr>
          <w:rFonts w:cstheme="minorHAnsi"/>
          <w:i/>
          <w:iCs/>
        </w:rPr>
        <w:t>(Parent proposal submission for Suspend/Discontinue Ed Specialist option and remove informal school psych track in Research option)</w:t>
      </w:r>
      <w:r w:rsidR="005E593C" w:rsidRPr="00C02D52">
        <w:rPr>
          <w:rFonts w:cstheme="minorHAnsi"/>
          <w:i/>
          <w:iCs/>
        </w:rPr>
        <w:t xml:space="preserve"> </w:t>
      </w:r>
      <w:r w:rsidR="00213249" w:rsidRPr="00C02D52">
        <w:rPr>
          <w:rStyle w:val="Hyperlink"/>
          <w:rFonts w:cstheme="minorHAnsi"/>
          <w:b/>
          <w:bCs/>
          <w:color w:val="auto"/>
          <w:u w:val="none"/>
        </w:rPr>
        <w:t>Zervou</w:t>
      </w:r>
      <w:r w:rsidR="00C02D52">
        <w:rPr>
          <w:rStyle w:val="Hyperlink"/>
          <w:rFonts w:cstheme="minorHAnsi"/>
          <w:b/>
          <w:bCs/>
          <w:color w:val="auto"/>
          <w:u w:val="none"/>
        </w:rPr>
        <w:t>, Frost, Buisch</w:t>
      </w:r>
      <w:r w:rsidR="007E6126">
        <w:rPr>
          <w:rStyle w:val="Hyperlink"/>
          <w:rFonts w:cstheme="minorHAnsi"/>
          <w:b/>
          <w:bCs/>
          <w:color w:val="auto"/>
          <w:u w:val="none"/>
        </w:rPr>
        <w:t xml:space="preserve">, </w:t>
      </w:r>
      <w:proofErr w:type="spellStart"/>
      <w:r w:rsidR="007E6126">
        <w:rPr>
          <w:rStyle w:val="Hyperlink"/>
          <w:rFonts w:cstheme="minorHAnsi"/>
          <w:b/>
          <w:bCs/>
          <w:color w:val="auto"/>
          <w:u w:val="none"/>
        </w:rPr>
        <w:t>Trezek</w:t>
      </w:r>
      <w:proofErr w:type="spellEnd"/>
    </w:p>
    <w:p w14:paraId="39E45AC2" w14:textId="77777777" w:rsidR="0037368D" w:rsidRPr="00501AEA" w:rsidRDefault="0037368D" w:rsidP="00501AEA">
      <w:pPr>
        <w:rPr>
          <w:rFonts w:cstheme="minorHAnsi"/>
        </w:rPr>
      </w:pPr>
    </w:p>
    <w:p w14:paraId="48311298" w14:textId="61AEC920" w:rsidR="00602B3E" w:rsidRPr="00501AEA" w:rsidRDefault="002E23AB" w:rsidP="00BC3D9C">
      <w:pPr>
        <w:pStyle w:val="ListParagraph"/>
        <w:numPr>
          <w:ilvl w:val="1"/>
          <w:numId w:val="1"/>
        </w:numPr>
        <w:rPr>
          <w:rStyle w:val="Hyperlink"/>
          <w:rFonts w:cstheme="minorHAnsi"/>
          <w:color w:val="auto"/>
          <w:u w:val="none"/>
        </w:rPr>
      </w:pPr>
      <w:r>
        <w:rPr>
          <w:rFonts w:cstheme="minorHAnsi"/>
          <w:u w:val="single"/>
        </w:rPr>
        <w:t>Suspension and Discontinuation</w:t>
      </w:r>
      <w:r w:rsidR="00602B3E">
        <w:rPr>
          <w:rFonts w:cstheme="minorHAnsi"/>
          <w:u w:val="single"/>
        </w:rPr>
        <w:t xml:space="preserve"> Proposal:</w:t>
      </w:r>
      <w:r w:rsidR="00602B3E">
        <w:rPr>
          <w:rFonts w:cstheme="minorHAnsi"/>
        </w:rPr>
        <w:t xml:space="preserve"> </w:t>
      </w:r>
      <w:hyperlink r:id="rId29" w:history="1">
        <w:r w:rsidR="00602B3E" w:rsidRPr="00712D15">
          <w:rPr>
            <w:rStyle w:val="Hyperlink"/>
            <w:rFonts w:cstheme="minorHAnsi"/>
            <w:u w:val="none"/>
          </w:rPr>
          <w:t>283MSESSP: Educational Specialist in School Psychology</w:t>
        </w:r>
      </w:hyperlink>
      <w:r w:rsidR="00602B3E">
        <w:rPr>
          <w:rFonts w:cstheme="minorHAnsi"/>
        </w:rPr>
        <w:t xml:space="preserve"> </w:t>
      </w:r>
      <w:r w:rsidR="00602B3E">
        <w:rPr>
          <w:rFonts w:cstheme="minorHAnsi"/>
          <w:i/>
          <w:iCs/>
        </w:rPr>
        <w:t>(Suspension and discontinuation of program,</w:t>
      </w:r>
      <w:r w:rsidR="006130D8">
        <w:rPr>
          <w:rFonts w:cstheme="minorHAnsi"/>
          <w:i/>
          <w:iCs/>
        </w:rPr>
        <w:t xml:space="preserve"> update</w:t>
      </w:r>
      <w:r w:rsidR="00602B3E">
        <w:rPr>
          <w:rFonts w:cstheme="minorHAnsi"/>
          <w:i/>
          <w:iCs/>
        </w:rPr>
        <w:t xml:space="preserve"> requirements to reflect </w:t>
      </w:r>
      <w:r w:rsidR="0041568F">
        <w:rPr>
          <w:rFonts w:cstheme="minorHAnsi"/>
          <w:i/>
          <w:iCs/>
        </w:rPr>
        <w:t>current curriculum for</w:t>
      </w:r>
      <w:r w:rsidR="00602B3E">
        <w:rPr>
          <w:rFonts w:cstheme="minorHAnsi"/>
          <w:i/>
          <w:iCs/>
        </w:rPr>
        <w:t xml:space="preserve"> second year students</w:t>
      </w:r>
      <w:r w:rsidR="00C02D52" w:rsidRPr="00C02D52">
        <w:rPr>
          <w:rFonts w:cstheme="minorHAnsi"/>
          <w:i/>
          <w:iCs/>
        </w:rPr>
        <w:t xml:space="preserve">) </w:t>
      </w:r>
      <w:r w:rsidR="00C02D52" w:rsidRPr="00C02D52">
        <w:rPr>
          <w:rStyle w:val="Hyperlink"/>
          <w:rFonts w:cstheme="minorHAnsi"/>
          <w:b/>
          <w:bCs/>
          <w:color w:val="auto"/>
          <w:u w:val="none"/>
        </w:rPr>
        <w:t>Zervou</w:t>
      </w:r>
      <w:r w:rsidR="00C02D52">
        <w:rPr>
          <w:rStyle w:val="Hyperlink"/>
          <w:rFonts w:cstheme="minorHAnsi"/>
          <w:b/>
          <w:bCs/>
          <w:color w:val="auto"/>
          <w:u w:val="none"/>
        </w:rPr>
        <w:t>, Frost, Buisch</w:t>
      </w:r>
      <w:r w:rsidR="007E6126">
        <w:rPr>
          <w:rStyle w:val="Hyperlink"/>
          <w:rFonts w:cstheme="minorHAnsi"/>
          <w:b/>
          <w:bCs/>
          <w:color w:val="auto"/>
          <w:u w:val="none"/>
        </w:rPr>
        <w:t xml:space="preserve">, </w:t>
      </w:r>
      <w:proofErr w:type="spellStart"/>
      <w:r w:rsidR="007E6126">
        <w:rPr>
          <w:rStyle w:val="Hyperlink"/>
          <w:rFonts w:cstheme="minorHAnsi"/>
          <w:b/>
          <w:bCs/>
          <w:color w:val="auto"/>
          <w:u w:val="none"/>
        </w:rPr>
        <w:t>Trezek</w:t>
      </w:r>
      <w:proofErr w:type="spellEnd"/>
    </w:p>
    <w:p w14:paraId="3FA985C8" w14:textId="77777777" w:rsidR="0037368D" w:rsidRPr="00501AEA" w:rsidRDefault="0037368D" w:rsidP="00501AEA">
      <w:pPr>
        <w:rPr>
          <w:rFonts w:cstheme="minorHAnsi"/>
        </w:rPr>
      </w:pPr>
    </w:p>
    <w:p w14:paraId="7D53B7E1" w14:textId="3DEABA5C" w:rsidR="000728F3" w:rsidRPr="00577499" w:rsidRDefault="00602B3E" w:rsidP="00BC3D9C">
      <w:pPr>
        <w:pStyle w:val="ListParagraph"/>
        <w:numPr>
          <w:ilvl w:val="1"/>
          <w:numId w:val="1"/>
        </w:numPr>
        <w:rPr>
          <w:rFonts w:cstheme="minorHAnsi"/>
        </w:rPr>
      </w:pPr>
      <w:r>
        <w:rPr>
          <w:rFonts w:cstheme="minorHAnsi"/>
          <w:u w:val="single"/>
        </w:rPr>
        <w:t>Program Change Proposal</w:t>
      </w:r>
      <w:r>
        <w:rPr>
          <w:rFonts w:cstheme="minorHAnsi"/>
        </w:rPr>
        <w:t xml:space="preserve">: </w:t>
      </w:r>
      <w:hyperlink r:id="rId30" w:history="1">
        <w:r w:rsidRPr="00712D15">
          <w:rPr>
            <w:rStyle w:val="Hyperlink"/>
            <w:rFonts w:cstheme="minorHAnsi"/>
            <w:u w:val="none"/>
          </w:rPr>
          <w:t>283MSRSRCH: Research</w:t>
        </w:r>
      </w:hyperlink>
      <w:r>
        <w:rPr>
          <w:rFonts w:cstheme="minorHAnsi"/>
        </w:rPr>
        <w:t xml:space="preserve"> </w:t>
      </w:r>
      <w:r>
        <w:rPr>
          <w:rFonts w:cstheme="minorHAnsi"/>
          <w:i/>
          <w:iCs/>
        </w:rPr>
        <w:t>(Remove informal track in school psychology and create equal number of credits across tracks)</w:t>
      </w:r>
      <w:r w:rsidR="00213249">
        <w:rPr>
          <w:rFonts w:cstheme="minorHAnsi"/>
          <w:i/>
          <w:iCs/>
        </w:rPr>
        <w:t xml:space="preserve"> </w:t>
      </w:r>
      <w:r w:rsidR="00C02D52" w:rsidRPr="00C02D52">
        <w:rPr>
          <w:rStyle w:val="Hyperlink"/>
          <w:rFonts w:cstheme="minorHAnsi"/>
          <w:b/>
          <w:bCs/>
          <w:color w:val="auto"/>
          <w:u w:val="none"/>
        </w:rPr>
        <w:t>Zervou</w:t>
      </w:r>
      <w:r w:rsidR="00C02D52">
        <w:rPr>
          <w:rStyle w:val="Hyperlink"/>
          <w:rFonts w:cstheme="minorHAnsi"/>
          <w:b/>
          <w:bCs/>
          <w:color w:val="auto"/>
          <w:u w:val="none"/>
        </w:rPr>
        <w:t>, Frost, Buisch</w:t>
      </w:r>
      <w:r w:rsidR="007E6126">
        <w:rPr>
          <w:rStyle w:val="Hyperlink"/>
          <w:rFonts w:cstheme="minorHAnsi"/>
          <w:b/>
          <w:bCs/>
          <w:color w:val="auto"/>
          <w:u w:val="none"/>
        </w:rPr>
        <w:t xml:space="preserve">, </w:t>
      </w:r>
      <w:proofErr w:type="spellStart"/>
      <w:r w:rsidR="007E6126">
        <w:rPr>
          <w:rStyle w:val="Hyperlink"/>
          <w:rFonts w:cstheme="minorHAnsi"/>
          <w:b/>
          <w:bCs/>
          <w:color w:val="auto"/>
          <w:u w:val="none"/>
        </w:rPr>
        <w:t>Trezek</w:t>
      </w:r>
      <w:proofErr w:type="spellEnd"/>
    </w:p>
    <w:p w14:paraId="7933265B" w14:textId="5A3D8A20" w:rsidR="00300030" w:rsidRDefault="00300030" w:rsidP="00300030">
      <w:pPr>
        <w:rPr>
          <w:rFonts w:cstheme="minorHAnsi"/>
        </w:rPr>
      </w:pPr>
    </w:p>
    <w:p w14:paraId="76F7FB30" w14:textId="372EEFD7" w:rsidR="00761407" w:rsidRDefault="00761407" w:rsidP="00761407">
      <w:pPr>
        <w:rPr>
          <w:rFonts w:cstheme="minorHAnsi"/>
        </w:rPr>
      </w:pPr>
      <w:r>
        <w:rPr>
          <w:rFonts w:cstheme="minorHAnsi"/>
        </w:rPr>
        <w:t>Wollack presenting items D. k.-n. These proposals wrap up the project related to School Psychology in the department. These proposals remove informal school psychology tracks, create an equal number of credits across tracks, and discontinue the Educational Specialist named option, which will be replaced by the School Psychology MS. The proposals for the MS and PhD in School Psychology are scheduled for review by the Board of Regents in February.</w:t>
      </w:r>
    </w:p>
    <w:p w14:paraId="73495090" w14:textId="479240C7" w:rsidR="00300030" w:rsidRDefault="00300030" w:rsidP="00300030">
      <w:pPr>
        <w:rPr>
          <w:rFonts w:cstheme="minorHAnsi"/>
        </w:rPr>
      </w:pPr>
    </w:p>
    <w:p w14:paraId="3D1CE445" w14:textId="2F92E7DF" w:rsidR="00761407" w:rsidRDefault="00761407" w:rsidP="00761407">
      <w:pPr>
        <w:rPr>
          <w:rStyle w:val="Hyperlink"/>
          <w:rFonts w:cstheme="minorHAnsi"/>
          <w:color w:val="auto"/>
          <w:u w:val="none"/>
        </w:rPr>
      </w:pPr>
      <w:r>
        <w:rPr>
          <w:rStyle w:val="Hyperlink"/>
          <w:rFonts w:cstheme="minorHAnsi"/>
          <w:color w:val="auto"/>
          <w:u w:val="none"/>
        </w:rPr>
        <w:t xml:space="preserve">Zervou identified a typo in the </w:t>
      </w:r>
      <w:r w:rsidR="00D2628C">
        <w:rPr>
          <w:rStyle w:val="Hyperlink"/>
          <w:rFonts w:cstheme="minorHAnsi"/>
          <w:color w:val="auto"/>
          <w:u w:val="none"/>
        </w:rPr>
        <w:t xml:space="preserve">PhD’s </w:t>
      </w:r>
      <w:r>
        <w:rPr>
          <w:rStyle w:val="Hyperlink"/>
          <w:rFonts w:cstheme="minorHAnsi"/>
          <w:color w:val="auto"/>
          <w:u w:val="none"/>
        </w:rPr>
        <w:t xml:space="preserve">response to the second Diversity and Inclusion question. </w:t>
      </w:r>
    </w:p>
    <w:p w14:paraId="50CBFFB0" w14:textId="31D6230A" w:rsidR="00761407" w:rsidRDefault="00761407" w:rsidP="00300030">
      <w:pPr>
        <w:rPr>
          <w:rStyle w:val="Hyperlink"/>
          <w:rFonts w:cstheme="minorHAnsi"/>
          <w:color w:val="auto"/>
          <w:u w:val="none"/>
        </w:rPr>
      </w:pPr>
    </w:p>
    <w:p w14:paraId="7F0B05FA" w14:textId="317228F0" w:rsidR="00D2628C" w:rsidRDefault="00D2628C" w:rsidP="00300030">
      <w:pPr>
        <w:rPr>
          <w:rFonts w:cstheme="minorHAnsi"/>
        </w:rPr>
      </w:pPr>
      <w:r>
        <w:rPr>
          <w:rStyle w:val="Hyperlink"/>
          <w:rFonts w:cstheme="minorHAnsi"/>
          <w:color w:val="auto"/>
          <w:u w:val="none"/>
        </w:rPr>
        <w:t>Approved.</w:t>
      </w:r>
    </w:p>
    <w:p w14:paraId="6A3A50E0" w14:textId="77777777" w:rsidR="00300030" w:rsidRPr="00300030" w:rsidRDefault="00300030" w:rsidP="00300030">
      <w:pPr>
        <w:rPr>
          <w:rFonts w:cstheme="minorHAnsi"/>
        </w:rPr>
      </w:pPr>
    </w:p>
    <w:p w14:paraId="01D2B4C8" w14:textId="26EDC0B5" w:rsidR="00D1010D" w:rsidRDefault="00632E16" w:rsidP="002216B5">
      <w:pPr>
        <w:pStyle w:val="ListParagraph"/>
        <w:numPr>
          <w:ilvl w:val="0"/>
          <w:numId w:val="1"/>
        </w:numPr>
        <w:rPr>
          <w:rFonts w:cstheme="minorHAnsi"/>
          <w:b/>
        </w:rPr>
      </w:pPr>
      <w:r w:rsidRPr="00614031">
        <w:rPr>
          <w:rFonts w:cstheme="minorHAnsi"/>
          <w:b/>
        </w:rPr>
        <w:t>Items for Discussio</w:t>
      </w:r>
      <w:r w:rsidR="002216B5">
        <w:rPr>
          <w:rFonts w:cstheme="minorHAnsi"/>
          <w:b/>
        </w:rPr>
        <w:t>n</w:t>
      </w:r>
    </w:p>
    <w:p w14:paraId="31A64BA4" w14:textId="163D1B3A" w:rsidR="005506AA" w:rsidRPr="000214E0" w:rsidRDefault="005506AA" w:rsidP="000214E0">
      <w:pPr>
        <w:rPr>
          <w:rFonts w:cstheme="minorHAnsi"/>
          <w:bCs/>
        </w:rPr>
      </w:pPr>
    </w:p>
    <w:p w14:paraId="02ED4AF7" w14:textId="5F09302E" w:rsidR="00EA6354" w:rsidRDefault="00D2628C" w:rsidP="00EA6354">
      <w:pPr>
        <w:rPr>
          <w:rFonts w:cstheme="minorHAnsi"/>
          <w:bCs/>
        </w:rPr>
      </w:pPr>
      <w:r>
        <w:rPr>
          <w:rFonts w:cstheme="minorHAnsi"/>
          <w:bCs/>
        </w:rPr>
        <w:t xml:space="preserve">Nelson notified the Programs Committee that the February and March meetings will be extended to accommodate full agendas. </w:t>
      </w:r>
    </w:p>
    <w:p w14:paraId="0B0AEA93" w14:textId="3CD5CE56" w:rsidR="00300030" w:rsidRDefault="00300030" w:rsidP="00EA6354">
      <w:pPr>
        <w:rPr>
          <w:rFonts w:cstheme="minorHAnsi"/>
          <w:bCs/>
        </w:rPr>
      </w:pPr>
    </w:p>
    <w:p w14:paraId="1B41AE2F" w14:textId="77777777" w:rsidR="00D2628C" w:rsidRDefault="00D2628C" w:rsidP="00EA6354">
      <w:pPr>
        <w:rPr>
          <w:rFonts w:cstheme="minorHAnsi"/>
          <w:bCs/>
        </w:rPr>
      </w:pPr>
    </w:p>
    <w:p w14:paraId="71599746" w14:textId="7E8A5090" w:rsidR="00300030" w:rsidRDefault="00300030" w:rsidP="00EA6354">
      <w:pPr>
        <w:rPr>
          <w:rFonts w:cstheme="minorHAnsi"/>
          <w:bCs/>
        </w:rPr>
      </w:pPr>
      <w:r>
        <w:rPr>
          <w:rFonts w:cstheme="minorHAnsi"/>
          <w:bCs/>
        </w:rPr>
        <w:t xml:space="preserve">Meeting adjourned at </w:t>
      </w:r>
      <w:r w:rsidR="0086291E">
        <w:rPr>
          <w:rFonts w:cstheme="minorHAnsi"/>
          <w:bCs/>
        </w:rPr>
        <w:t>1:50 p.m.</w:t>
      </w:r>
    </w:p>
    <w:p w14:paraId="02E9AECB" w14:textId="59E3542C" w:rsidR="002210D9" w:rsidRDefault="002210D9" w:rsidP="00EA6354">
      <w:pPr>
        <w:rPr>
          <w:rFonts w:cstheme="minorHAnsi"/>
          <w:bCs/>
        </w:rPr>
      </w:pPr>
    </w:p>
    <w:p w14:paraId="0120FF32" w14:textId="69EAD829" w:rsidR="002210D9" w:rsidRDefault="002210D9" w:rsidP="00EA6354">
      <w:pPr>
        <w:rPr>
          <w:rFonts w:cstheme="minorHAnsi"/>
          <w:bCs/>
        </w:rPr>
      </w:pPr>
    </w:p>
    <w:p w14:paraId="7173832C" w14:textId="777C11F6" w:rsidR="002210D9" w:rsidRDefault="002210D9" w:rsidP="00EA6354">
      <w:pPr>
        <w:rPr>
          <w:rFonts w:cstheme="minorHAnsi"/>
          <w:bCs/>
        </w:rPr>
      </w:pPr>
    </w:p>
    <w:p w14:paraId="6DCA089E" w14:textId="7AB99825" w:rsidR="002210D9" w:rsidRDefault="002210D9" w:rsidP="00EA6354">
      <w:pPr>
        <w:rPr>
          <w:rFonts w:cstheme="minorHAnsi"/>
          <w:bCs/>
        </w:rPr>
      </w:pPr>
    </w:p>
    <w:p w14:paraId="392DC9B0" w14:textId="2C9F3616" w:rsidR="009E4D87" w:rsidRDefault="009E4D87" w:rsidP="00EA6354">
      <w:pPr>
        <w:rPr>
          <w:rFonts w:cstheme="minorHAnsi"/>
          <w:bCs/>
        </w:rPr>
      </w:pPr>
    </w:p>
    <w:p w14:paraId="6923215A" w14:textId="76731182" w:rsidR="00820547" w:rsidRDefault="00820547" w:rsidP="00820547">
      <w:pPr>
        <w:rPr>
          <w:rFonts w:cstheme="minorHAnsi"/>
          <w:bCs/>
        </w:rPr>
      </w:pPr>
    </w:p>
    <w:sectPr w:rsidR="00820547" w:rsidSect="000224B4">
      <w:footerReference w:type="even" r:id="rId31"/>
      <w:footerReference w:type="defaul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1C2EA" w14:textId="77777777" w:rsidR="00A4663F" w:rsidRDefault="00A4663F">
      <w:r>
        <w:separator/>
      </w:r>
    </w:p>
  </w:endnote>
  <w:endnote w:type="continuationSeparator" w:id="0">
    <w:p w14:paraId="17EF3FA9" w14:textId="77777777" w:rsidR="00A4663F" w:rsidRDefault="00A4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A4663F"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A4663F"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A4663F"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A4663F">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2EB0" w14:textId="77777777" w:rsidR="00A4663F" w:rsidRDefault="00A4663F">
      <w:r>
        <w:separator/>
      </w:r>
    </w:p>
  </w:footnote>
  <w:footnote w:type="continuationSeparator" w:id="0">
    <w:p w14:paraId="33464C7E" w14:textId="77777777" w:rsidR="00A4663F" w:rsidRDefault="00A4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264"/>
    <w:multiLevelType w:val="hybridMultilevel"/>
    <w:tmpl w:val="B0FAE056"/>
    <w:lvl w:ilvl="0" w:tplc="A19E98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B35C76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315D8"/>
    <w:multiLevelType w:val="hybridMultilevel"/>
    <w:tmpl w:val="1E26193C"/>
    <w:lvl w:ilvl="0" w:tplc="88FE02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110B90"/>
    <w:multiLevelType w:val="hybridMultilevel"/>
    <w:tmpl w:val="7D8033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CA0568"/>
    <w:multiLevelType w:val="hybridMultilevel"/>
    <w:tmpl w:val="4634CD20"/>
    <w:lvl w:ilvl="0" w:tplc="2FA081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3666"/>
    <w:rsid w:val="00010EF6"/>
    <w:rsid w:val="000146A6"/>
    <w:rsid w:val="000214E0"/>
    <w:rsid w:val="00026FCD"/>
    <w:rsid w:val="00030586"/>
    <w:rsid w:val="00034CF9"/>
    <w:rsid w:val="000376E8"/>
    <w:rsid w:val="000570FC"/>
    <w:rsid w:val="000636F3"/>
    <w:rsid w:val="000640D9"/>
    <w:rsid w:val="0006650B"/>
    <w:rsid w:val="00066977"/>
    <w:rsid w:val="000728F3"/>
    <w:rsid w:val="000810C5"/>
    <w:rsid w:val="00087ED5"/>
    <w:rsid w:val="00093F6A"/>
    <w:rsid w:val="00094CD7"/>
    <w:rsid w:val="000A4B3E"/>
    <w:rsid w:val="000B25AD"/>
    <w:rsid w:val="000B4A2B"/>
    <w:rsid w:val="000B70D8"/>
    <w:rsid w:val="000C7E22"/>
    <w:rsid w:val="000D6742"/>
    <w:rsid w:val="000D71AF"/>
    <w:rsid w:val="000E326F"/>
    <w:rsid w:val="000E55CC"/>
    <w:rsid w:val="000F10BD"/>
    <w:rsid w:val="000F6304"/>
    <w:rsid w:val="00100230"/>
    <w:rsid w:val="00105114"/>
    <w:rsid w:val="00111276"/>
    <w:rsid w:val="0011404F"/>
    <w:rsid w:val="00120F94"/>
    <w:rsid w:val="00126F88"/>
    <w:rsid w:val="00127360"/>
    <w:rsid w:val="00127484"/>
    <w:rsid w:val="0013029A"/>
    <w:rsid w:val="00131E12"/>
    <w:rsid w:val="00142DF5"/>
    <w:rsid w:val="00152186"/>
    <w:rsid w:val="00156DDF"/>
    <w:rsid w:val="00166601"/>
    <w:rsid w:val="001702E2"/>
    <w:rsid w:val="001754F1"/>
    <w:rsid w:val="00176793"/>
    <w:rsid w:val="001840E6"/>
    <w:rsid w:val="00192F88"/>
    <w:rsid w:val="00193D51"/>
    <w:rsid w:val="0019415B"/>
    <w:rsid w:val="00194F2A"/>
    <w:rsid w:val="001B3505"/>
    <w:rsid w:val="001C300E"/>
    <w:rsid w:val="001C7C04"/>
    <w:rsid w:val="001D421D"/>
    <w:rsid w:val="001D4EE2"/>
    <w:rsid w:val="001E0942"/>
    <w:rsid w:val="001E624E"/>
    <w:rsid w:val="001F10D4"/>
    <w:rsid w:val="001F4289"/>
    <w:rsid w:val="001F57DB"/>
    <w:rsid w:val="00203DA6"/>
    <w:rsid w:val="0020414C"/>
    <w:rsid w:val="0020439C"/>
    <w:rsid w:val="00204A11"/>
    <w:rsid w:val="002070D6"/>
    <w:rsid w:val="00211B48"/>
    <w:rsid w:val="00213249"/>
    <w:rsid w:val="002210D9"/>
    <w:rsid w:val="002216B5"/>
    <w:rsid w:val="002248F4"/>
    <w:rsid w:val="00226EF5"/>
    <w:rsid w:val="00233F5E"/>
    <w:rsid w:val="00245929"/>
    <w:rsid w:val="00245C2E"/>
    <w:rsid w:val="00261E2E"/>
    <w:rsid w:val="00271E16"/>
    <w:rsid w:val="002873DC"/>
    <w:rsid w:val="00287E67"/>
    <w:rsid w:val="002A620C"/>
    <w:rsid w:val="002C537F"/>
    <w:rsid w:val="002C77C4"/>
    <w:rsid w:val="002D08C0"/>
    <w:rsid w:val="002D4450"/>
    <w:rsid w:val="002E21D8"/>
    <w:rsid w:val="002E23AB"/>
    <w:rsid w:val="002E45C0"/>
    <w:rsid w:val="002F4853"/>
    <w:rsid w:val="002F72AB"/>
    <w:rsid w:val="00300030"/>
    <w:rsid w:val="0031508B"/>
    <w:rsid w:val="003154C0"/>
    <w:rsid w:val="00333055"/>
    <w:rsid w:val="0033565D"/>
    <w:rsid w:val="00346774"/>
    <w:rsid w:val="00354FF0"/>
    <w:rsid w:val="003579EF"/>
    <w:rsid w:val="00361E34"/>
    <w:rsid w:val="00363EB4"/>
    <w:rsid w:val="0037037C"/>
    <w:rsid w:val="00370E76"/>
    <w:rsid w:val="0037368D"/>
    <w:rsid w:val="0037747E"/>
    <w:rsid w:val="00383F1F"/>
    <w:rsid w:val="00387419"/>
    <w:rsid w:val="003B4980"/>
    <w:rsid w:val="003C04D4"/>
    <w:rsid w:val="003D55D4"/>
    <w:rsid w:val="003D56F1"/>
    <w:rsid w:val="003E1E5D"/>
    <w:rsid w:val="003E5A25"/>
    <w:rsid w:val="0041568F"/>
    <w:rsid w:val="00415FA5"/>
    <w:rsid w:val="00416BFC"/>
    <w:rsid w:val="00433075"/>
    <w:rsid w:val="00435B55"/>
    <w:rsid w:val="00454A27"/>
    <w:rsid w:val="00455FFA"/>
    <w:rsid w:val="00464009"/>
    <w:rsid w:val="00472231"/>
    <w:rsid w:val="00474457"/>
    <w:rsid w:val="004823CB"/>
    <w:rsid w:val="00493879"/>
    <w:rsid w:val="004B356E"/>
    <w:rsid w:val="004B7BFC"/>
    <w:rsid w:val="004D2512"/>
    <w:rsid w:val="004E4411"/>
    <w:rsid w:val="004F530A"/>
    <w:rsid w:val="00501AEA"/>
    <w:rsid w:val="00501C19"/>
    <w:rsid w:val="00506B6E"/>
    <w:rsid w:val="00516009"/>
    <w:rsid w:val="0052107C"/>
    <w:rsid w:val="00535955"/>
    <w:rsid w:val="0054072E"/>
    <w:rsid w:val="005418FA"/>
    <w:rsid w:val="005423F9"/>
    <w:rsid w:val="005506AA"/>
    <w:rsid w:val="00552B58"/>
    <w:rsid w:val="005609C2"/>
    <w:rsid w:val="00560DCE"/>
    <w:rsid w:val="00561D2A"/>
    <w:rsid w:val="00577499"/>
    <w:rsid w:val="00581CC7"/>
    <w:rsid w:val="00596750"/>
    <w:rsid w:val="005A3EF8"/>
    <w:rsid w:val="005A7E67"/>
    <w:rsid w:val="005B58DA"/>
    <w:rsid w:val="005C1C48"/>
    <w:rsid w:val="005C2F51"/>
    <w:rsid w:val="005C4703"/>
    <w:rsid w:val="005C6CDE"/>
    <w:rsid w:val="005C77CB"/>
    <w:rsid w:val="005D7994"/>
    <w:rsid w:val="005E041E"/>
    <w:rsid w:val="005E593C"/>
    <w:rsid w:val="005E679F"/>
    <w:rsid w:val="005F202C"/>
    <w:rsid w:val="005F44B6"/>
    <w:rsid w:val="005F6E2D"/>
    <w:rsid w:val="00602B3E"/>
    <w:rsid w:val="006130D8"/>
    <w:rsid w:val="006216BD"/>
    <w:rsid w:val="00627B80"/>
    <w:rsid w:val="00632E16"/>
    <w:rsid w:val="00646240"/>
    <w:rsid w:val="00676525"/>
    <w:rsid w:val="00677131"/>
    <w:rsid w:val="006925AC"/>
    <w:rsid w:val="006A1F3A"/>
    <w:rsid w:val="006A5B13"/>
    <w:rsid w:val="006B4331"/>
    <w:rsid w:val="006B7042"/>
    <w:rsid w:val="006C1CE6"/>
    <w:rsid w:val="006C1D74"/>
    <w:rsid w:val="006C7C9D"/>
    <w:rsid w:val="006D33FD"/>
    <w:rsid w:val="006D33FE"/>
    <w:rsid w:val="006E0B61"/>
    <w:rsid w:val="006E1797"/>
    <w:rsid w:val="006F58A9"/>
    <w:rsid w:val="006F65A0"/>
    <w:rsid w:val="006F7F2E"/>
    <w:rsid w:val="0070477C"/>
    <w:rsid w:val="00712D15"/>
    <w:rsid w:val="00714BD3"/>
    <w:rsid w:val="00720224"/>
    <w:rsid w:val="0072024D"/>
    <w:rsid w:val="007209A2"/>
    <w:rsid w:val="00743377"/>
    <w:rsid w:val="007443FE"/>
    <w:rsid w:val="007527D2"/>
    <w:rsid w:val="00752C21"/>
    <w:rsid w:val="00753A07"/>
    <w:rsid w:val="00756BD8"/>
    <w:rsid w:val="007602B5"/>
    <w:rsid w:val="00761407"/>
    <w:rsid w:val="007625EE"/>
    <w:rsid w:val="007714CE"/>
    <w:rsid w:val="00775E55"/>
    <w:rsid w:val="00777BFF"/>
    <w:rsid w:val="007958B9"/>
    <w:rsid w:val="007A188D"/>
    <w:rsid w:val="007A2DCE"/>
    <w:rsid w:val="007A5698"/>
    <w:rsid w:val="007B0068"/>
    <w:rsid w:val="007C384B"/>
    <w:rsid w:val="007C5FBC"/>
    <w:rsid w:val="007D0BCD"/>
    <w:rsid w:val="007D0CC6"/>
    <w:rsid w:val="007E6126"/>
    <w:rsid w:val="007F153B"/>
    <w:rsid w:val="00800D8D"/>
    <w:rsid w:val="00803990"/>
    <w:rsid w:val="00807610"/>
    <w:rsid w:val="00812041"/>
    <w:rsid w:val="00820547"/>
    <w:rsid w:val="008311C9"/>
    <w:rsid w:val="00831F67"/>
    <w:rsid w:val="00835F42"/>
    <w:rsid w:val="008373B8"/>
    <w:rsid w:val="00844C88"/>
    <w:rsid w:val="0084603D"/>
    <w:rsid w:val="0085507D"/>
    <w:rsid w:val="0086291E"/>
    <w:rsid w:val="00876D9F"/>
    <w:rsid w:val="00886C73"/>
    <w:rsid w:val="00886FAC"/>
    <w:rsid w:val="008A55AA"/>
    <w:rsid w:val="008A7063"/>
    <w:rsid w:val="008B3FCC"/>
    <w:rsid w:val="008B7600"/>
    <w:rsid w:val="008C25A9"/>
    <w:rsid w:val="008C3500"/>
    <w:rsid w:val="008C735C"/>
    <w:rsid w:val="008D6AA1"/>
    <w:rsid w:val="008E180A"/>
    <w:rsid w:val="008E6039"/>
    <w:rsid w:val="0091344A"/>
    <w:rsid w:val="009330D6"/>
    <w:rsid w:val="009402E9"/>
    <w:rsid w:val="0095598F"/>
    <w:rsid w:val="00960EED"/>
    <w:rsid w:val="009663DF"/>
    <w:rsid w:val="00995E9D"/>
    <w:rsid w:val="009A3BD4"/>
    <w:rsid w:val="009B242C"/>
    <w:rsid w:val="009B395C"/>
    <w:rsid w:val="009C0690"/>
    <w:rsid w:val="009D2374"/>
    <w:rsid w:val="009D54A8"/>
    <w:rsid w:val="009E3554"/>
    <w:rsid w:val="009E4D87"/>
    <w:rsid w:val="009F3791"/>
    <w:rsid w:val="00A010C0"/>
    <w:rsid w:val="00A03A74"/>
    <w:rsid w:val="00A10B1D"/>
    <w:rsid w:val="00A27790"/>
    <w:rsid w:val="00A369DF"/>
    <w:rsid w:val="00A36BB6"/>
    <w:rsid w:val="00A44CE6"/>
    <w:rsid w:val="00A4663F"/>
    <w:rsid w:val="00A54EB3"/>
    <w:rsid w:val="00A846D9"/>
    <w:rsid w:val="00A90021"/>
    <w:rsid w:val="00A94DB4"/>
    <w:rsid w:val="00A9508F"/>
    <w:rsid w:val="00A962AF"/>
    <w:rsid w:val="00A97743"/>
    <w:rsid w:val="00AA71D2"/>
    <w:rsid w:val="00AB4DC1"/>
    <w:rsid w:val="00AB5120"/>
    <w:rsid w:val="00AB6F4C"/>
    <w:rsid w:val="00AC3D48"/>
    <w:rsid w:val="00AC63AE"/>
    <w:rsid w:val="00AD731E"/>
    <w:rsid w:val="00AE214F"/>
    <w:rsid w:val="00AF7084"/>
    <w:rsid w:val="00B1699F"/>
    <w:rsid w:val="00B23EEA"/>
    <w:rsid w:val="00B3163B"/>
    <w:rsid w:val="00B41A1C"/>
    <w:rsid w:val="00B51395"/>
    <w:rsid w:val="00B52A23"/>
    <w:rsid w:val="00B5565F"/>
    <w:rsid w:val="00B60D66"/>
    <w:rsid w:val="00B62168"/>
    <w:rsid w:val="00B72153"/>
    <w:rsid w:val="00B738F2"/>
    <w:rsid w:val="00B763FA"/>
    <w:rsid w:val="00B9169B"/>
    <w:rsid w:val="00B977EA"/>
    <w:rsid w:val="00BA0581"/>
    <w:rsid w:val="00BA0CEC"/>
    <w:rsid w:val="00BA254B"/>
    <w:rsid w:val="00BA3D80"/>
    <w:rsid w:val="00BA73E8"/>
    <w:rsid w:val="00BB584C"/>
    <w:rsid w:val="00BC32DE"/>
    <w:rsid w:val="00BC3D9C"/>
    <w:rsid w:val="00BE0908"/>
    <w:rsid w:val="00BE47B5"/>
    <w:rsid w:val="00C02D52"/>
    <w:rsid w:val="00C06FB3"/>
    <w:rsid w:val="00C1119B"/>
    <w:rsid w:val="00C2542C"/>
    <w:rsid w:val="00C34536"/>
    <w:rsid w:val="00C34C62"/>
    <w:rsid w:val="00C42E1A"/>
    <w:rsid w:val="00C43CAA"/>
    <w:rsid w:val="00C525FB"/>
    <w:rsid w:val="00C567EF"/>
    <w:rsid w:val="00C645AA"/>
    <w:rsid w:val="00C67D9B"/>
    <w:rsid w:val="00C738AD"/>
    <w:rsid w:val="00C7665D"/>
    <w:rsid w:val="00C82A85"/>
    <w:rsid w:val="00C8343B"/>
    <w:rsid w:val="00C96C1D"/>
    <w:rsid w:val="00C970FB"/>
    <w:rsid w:val="00C97D3C"/>
    <w:rsid w:val="00CA03E1"/>
    <w:rsid w:val="00CA2095"/>
    <w:rsid w:val="00CB592D"/>
    <w:rsid w:val="00CC0FAE"/>
    <w:rsid w:val="00CE496E"/>
    <w:rsid w:val="00CE69D0"/>
    <w:rsid w:val="00D077AF"/>
    <w:rsid w:val="00D1010D"/>
    <w:rsid w:val="00D1571F"/>
    <w:rsid w:val="00D259F0"/>
    <w:rsid w:val="00D2628C"/>
    <w:rsid w:val="00D278EE"/>
    <w:rsid w:val="00D306AB"/>
    <w:rsid w:val="00D34AC4"/>
    <w:rsid w:val="00D35B7B"/>
    <w:rsid w:val="00D55B38"/>
    <w:rsid w:val="00DA2ED3"/>
    <w:rsid w:val="00DA7619"/>
    <w:rsid w:val="00DB4C59"/>
    <w:rsid w:val="00DB6A3B"/>
    <w:rsid w:val="00DC0A88"/>
    <w:rsid w:val="00DD1A7D"/>
    <w:rsid w:val="00DD2F1A"/>
    <w:rsid w:val="00DE013F"/>
    <w:rsid w:val="00E12A58"/>
    <w:rsid w:val="00E16C3B"/>
    <w:rsid w:val="00E25D06"/>
    <w:rsid w:val="00E36161"/>
    <w:rsid w:val="00E366D3"/>
    <w:rsid w:val="00E4047C"/>
    <w:rsid w:val="00E42214"/>
    <w:rsid w:val="00E4580A"/>
    <w:rsid w:val="00E4763F"/>
    <w:rsid w:val="00E47923"/>
    <w:rsid w:val="00E6584E"/>
    <w:rsid w:val="00E67DF6"/>
    <w:rsid w:val="00E729B1"/>
    <w:rsid w:val="00E766BB"/>
    <w:rsid w:val="00E97095"/>
    <w:rsid w:val="00EA6354"/>
    <w:rsid w:val="00EB3570"/>
    <w:rsid w:val="00ED4228"/>
    <w:rsid w:val="00EE65B5"/>
    <w:rsid w:val="00EE6E42"/>
    <w:rsid w:val="00EE7BD7"/>
    <w:rsid w:val="00EF15A9"/>
    <w:rsid w:val="00F06331"/>
    <w:rsid w:val="00F07085"/>
    <w:rsid w:val="00F138E2"/>
    <w:rsid w:val="00F1515F"/>
    <w:rsid w:val="00F31255"/>
    <w:rsid w:val="00F35490"/>
    <w:rsid w:val="00F702CA"/>
    <w:rsid w:val="00F7076B"/>
    <w:rsid w:val="00F71FB8"/>
    <w:rsid w:val="00F93933"/>
    <w:rsid w:val="00FA09AA"/>
    <w:rsid w:val="00FA0FCB"/>
    <w:rsid w:val="00FA26E5"/>
    <w:rsid w:val="00FB0366"/>
    <w:rsid w:val="00FB16E1"/>
    <w:rsid w:val="00FB6F71"/>
    <w:rsid w:val="00FC23C3"/>
    <w:rsid w:val="00FC5FE4"/>
    <w:rsid w:val="00FD304A"/>
    <w:rsid w:val="00FD638B"/>
    <w:rsid w:val="00FD72FB"/>
    <w:rsid w:val="00FE60DC"/>
    <w:rsid w:val="00FF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111276"/>
    <w:rPr>
      <w:color w:val="954F72" w:themeColor="followedHyperlink"/>
      <w:u w:val="single"/>
    </w:rPr>
  </w:style>
  <w:style w:type="paragraph" w:styleId="Revision">
    <w:name w:val="Revision"/>
    <w:hidden/>
    <w:uiPriority w:val="99"/>
    <w:semiHidden/>
    <w:rsid w:val="00AB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83795" TargetMode="External"/><Relationship Id="rId18" Type="http://schemas.openxmlformats.org/officeDocument/2006/relationships/hyperlink" Target="https://next-guide.wisc.edu/courseadmin/?key=89341" TargetMode="External"/><Relationship Id="rId26" Type="http://schemas.openxmlformats.org/officeDocument/2006/relationships/hyperlink" Target="https://next-guide.wisc.edu/programadmin/?key=1124" TargetMode="External"/><Relationship Id="rId3" Type="http://schemas.openxmlformats.org/officeDocument/2006/relationships/styles" Target="styles.xml"/><Relationship Id="rId21" Type="http://schemas.openxmlformats.org/officeDocument/2006/relationships/hyperlink" Target="https://next-guide.wisc.edu/courseadmin/?key=8929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xt-guide.wisc.edu/programadmin/?key=627" TargetMode="External"/><Relationship Id="rId17" Type="http://schemas.openxmlformats.org/officeDocument/2006/relationships/hyperlink" Target="https://next-guide.wisc.edu/programadmin/?key=1244" TargetMode="External"/><Relationship Id="rId25" Type="http://schemas.openxmlformats.org/officeDocument/2006/relationships/hyperlink" Target="https://next-guide.wisc.edu/programadmin/?key=66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ext-guide.wisc.edu/programadmin/?key=712" TargetMode="External"/><Relationship Id="rId20" Type="http://schemas.openxmlformats.org/officeDocument/2006/relationships/hyperlink" Target="https://next-guide.wisc.edu/courseadmin/?key=89416" TargetMode="External"/><Relationship Id="rId29" Type="http://schemas.openxmlformats.org/officeDocument/2006/relationships/hyperlink" Target="https://next-guide.wisc.edu/programadmin/?key=1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programadmin/?key=744" TargetMode="External"/><Relationship Id="rId24" Type="http://schemas.openxmlformats.org/officeDocument/2006/relationships/hyperlink" Target="https://next-guide.wisc.edu/programadmin/?key=35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ext-guide.wisc.edu/programadmin/?key=1154" TargetMode="External"/><Relationship Id="rId23" Type="http://schemas.openxmlformats.org/officeDocument/2006/relationships/hyperlink" Target="https://next-guide.wisc.edu/programadmin/?key=1231" TargetMode="External"/><Relationship Id="rId28" Type="http://schemas.openxmlformats.org/officeDocument/2006/relationships/hyperlink" Target="https://next-guide.wisc.edu/programadmin/?key=632" TargetMode="External"/><Relationship Id="rId10" Type="http://schemas.openxmlformats.org/officeDocument/2006/relationships/hyperlink" Target="https://next-guide.wisc.edu/courseadmin/?key=13442" TargetMode="External"/><Relationship Id="rId19" Type="http://schemas.openxmlformats.org/officeDocument/2006/relationships/hyperlink" Target="https://next-guide.wisc.edu/courseadmin/?key=8929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xt-guide.wisc.edu/courseadmin/?key=14301" TargetMode="External"/><Relationship Id="rId14" Type="http://schemas.openxmlformats.org/officeDocument/2006/relationships/hyperlink" Target="https://next-guide.wisc.edu/courseadmin/?key=83797" TargetMode="External"/><Relationship Id="rId22" Type="http://schemas.openxmlformats.org/officeDocument/2006/relationships/hyperlink" Target="https://next-guide.wisc.edu/courseadmin/?key=89293" TargetMode="External"/><Relationship Id="rId27" Type="http://schemas.openxmlformats.org/officeDocument/2006/relationships/hyperlink" Target="https://next-guide.wisc.edu/programadmin/?key=750" TargetMode="External"/><Relationship Id="rId30" Type="http://schemas.openxmlformats.org/officeDocument/2006/relationships/hyperlink" Target="https://next-guide.wisc.edu/programadmin/?key=1081"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47A9-24ED-46AA-8931-AD587331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cp:revision>
  <dcterms:created xsi:type="dcterms:W3CDTF">2022-01-20T16:07:00Z</dcterms:created>
  <dcterms:modified xsi:type="dcterms:W3CDTF">2022-01-20T16:07:00Z</dcterms:modified>
</cp:coreProperties>
</file>