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7D4"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C6FEF" w14:textId="77777777" w:rsidR="00632E16" w:rsidRPr="000216FE" w:rsidRDefault="00632E16" w:rsidP="00632E16">
      <w:pPr>
        <w:rPr>
          <w:rFonts w:cstheme="minorHAnsi"/>
          <w:u w:val="single"/>
        </w:rPr>
      </w:pPr>
    </w:p>
    <w:p w14:paraId="2CFED4FB" w14:textId="77777777" w:rsidR="00632E16" w:rsidRPr="000216FE" w:rsidRDefault="00632E16" w:rsidP="00632E16">
      <w:pPr>
        <w:rPr>
          <w:rFonts w:cstheme="minorHAnsi"/>
          <w:u w:val="single"/>
        </w:rPr>
      </w:pPr>
    </w:p>
    <w:p w14:paraId="473D5AA7" w14:textId="77777777" w:rsidR="00632E16" w:rsidRPr="000216FE" w:rsidRDefault="00632E16" w:rsidP="00632E16">
      <w:pPr>
        <w:rPr>
          <w:rFonts w:cstheme="minorHAnsi"/>
          <w:u w:val="single"/>
        </w:rPr>
      </w:pPr>
    </w:p>
    <w:p w14:paraId="17CB9EB9" w14:textId="77777777" w:rsidR="00632E16" w:rsidRPr="000216FE" w:rsidRDefault="00632E16" w:rsidP="00632E16">
      <w:pPr>
        <w:rPr>
          <w:rFonts w:cstheme="minorHAnsi"/>
          <w:u w:val="single"/>
        </w:rPr>
      </w:pPr>
    </w:p>
    <w:p w14:paraId="7994E1D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5FA7FB1F" w14:textId="77777777" w:rsidR="00632E16" w:rsidRPr="000216FE" w:rsidRDefault="00632E16" w:rsidP="00632E16">
      <w:pPr>
        <w:rPr>
          <w:rFonts w:cstheme="minorHAnsi"/>
          <w:u w:val="single"/>
        </w:rPr>
      </w:pPr>
    </w:p>
    <w:p w14:paraId="140EBB76" w14:textId="77777777" w:rsidR="00F67E75" w:rsidRDefault="00F67E75" w:rsidP="007C4B41">
      <w:pPr>
        <w:pStyle w:val="BodyText"/>
        <w:ind w:left="0"/>
        <w:rPr>
          <w:rFonts w:asciiTheme="minorHAnsi" w:hAnsiTheme="minorHAnsi" w:cstheme="minorHAnsi"/>
          <w:noProof/>
          <w:sz w:val="24"/>
          <w:szCs w:val="24"/>
        </w:rPr>
      </w:pPr>
    </w:p>
    <w:p w14:paraId="34993E5B" w14:textId="1262CC53" w:rsidR="00941D9B" w:rsidRDefault="00621C44" w:rsidP="00621C44">
      <w:pPr>
        <w:pStyle w:val="BodyText"/>
        <w:ind w:left="0"/>
        <w:rPr>
          <w:rFonts w:asciiTheme="minorHAnsi" w:hAnsiTheme="minorHAnsi" w:cstheme="minorHAnsi"/>
          <w:noProof/>
          <w:sz w:val="24"/>
          <w:szCs w:val="24"/>
        </w:rPr>
      </w:pPr>
      <w:r>
        <w:rPr>
          <w:rFonts w:asciiTheme="minorHAnsi" w:hAnsiTheme="minorHAnsi" w:cstheme="minorHAnsi"/>
          <w:noProof/>
          <w:sz w:val="24"/>
          <w:szCs w:val="24"/>
        </w:rPr>
        <w:t>March 4</w:t>
      </w:r>
      <w:r w:rsidRPr="00621C44">
        <w:rPr>
          <w:rFonts w:asciiTheme="minorHAnsi" w:hAnsiTheme="minorHAnsi" w:cstheme="minorHAnsi"/>
          <w:noProof/>
          <w:sz w:val="24"/>
          <w:szCs w:val="24"/>
          <w:vertAlign w:val="superscript"/>
        </w:rPr>
        <w:t>th</w:t>
      </w:r>
      <w:r>
        <w:rPr>
          <w:rFonts w:asciiTheme="minorHAnsi" w:hAnsiTheme="minorHAnsi" w:cstheme="minorHAnsi"/>
          <w:noProof/>
          <w:sz w:val="24"/>
          <w:szCs w:val="24"/>
        </w:rPr>
        <w:t>, 2022</w:t>
      </w:r>
    </w:p>
    <w:p w14:paraId="26C1E9F6" w14:textId="7839566F" w:rsidR="00621C44" w:rsidRDefault="00621C44" w:rsidP="00621C44">
      <w:pPr>
        <w:pStyle w:val="BodyText"/>
        <w:ind w:left="0"/>
        <w:rPr>
          <w:rFonts w:asciiTheme="minorHAnsi" w:hAnsiTheme="minorHAnsi" w:cstheme="minorHAnsi"/>
          <w:noProof/>
          <w:sz w:val="24"/>
          <w:szCs w:val="24"/>
        </w:rPr>
      </w:pPr>
    </w:p>
    <w:p w14:paraId="5F7D754F" w14:textId="77777777" w:rsidR="007B2D61" w:rsidRDefault="007B2D61" w:rsidP="00621C44">
      <w:pPr>
        <w:pStyle w:val="BodyText"/>
        <w:ind w:left="0"/>
        <w:rPr>
          <w:rFonts w:asciiTheme="minorHAnsi" w:hAnsiTheme="minorHAnsi" w:cstheme="minorHAnsi"/>
          <w:noProof/>
          <w:sz w:val="24"/>
          <w:szCs w:val="24"/>
        </w:rPr>
      </w:pPr>
    </w:p>
    <w:p w14:paraId="4AB5D8E2" w14:textId="12BA6075" w:rsidR="00621C44" w:rsidRDefault="00621C44" w:rsidP="00621C44">
      <w:pPr>
        <w:pStyle w:val="BodyText"/>
        <w:ind w:left="0"/>
        <w:rPr>
          <w:rFonts w:asciiTheme="minorHAnsi" w:hAnsiTheme="minorHAnsi" w:cstheme="minorHAnsi"/>
          <w:noProof/>
          <w:sz w:val="24"/>
          <w:szCs w:val="24"/>
        </w:rPr>
      </w:pPr>
      <w:r>
        <w:rPr>
          <w:rFonts w:asciiTheme="minorHAnsi" w:hAnsiTheme="minorHAnsi" w:cstheme="minorHAnsi"/>
          <w:noProof/>
          <w:sz w:val="24"/>
          <w:szCs w:val="24"/>
        </w:rPr>
        <w:t>Attendees:</w:t>
      </w:r>
      <w:r w:rsidR="007B2D61">
        <w:rPr>
          <w:rFonts w:asciiTheme="minorHAnsi" w:hAnsiTheme="minorHAnsi" w:cstheme="minorHAnsi"/>
          <w:noProof/>
          <w:sz w:val="24"/>
          <w:szCs w:val="24"/>
        </w:rPr>
        <w:t xml:space="preserve"> Adam Nelson, Natalie Zervou, Lisa Hebgen, Derrick Buisch</w:t>
      </w:r>
      <w:r w:rsidR="0060784E">
        <w:rPr>
          <w:rFonts w:asciiTheme="minorHAnsi" w:hAnsiTheme="minorHAnsi" w:cstheme="minorHAnsi"/>
          <w:noProof/>
          <w:sz w:val="24"/>
          <w:szCs w:val="24"/>
        </w:rPr>
        <w:t xml:space="preserve">, Beverly Trezek, Emma Hurbanis, Erica Turner, </w:t>
      </w:r>
      <w:r w:rsidR="009B067D">
        <w:rPr>
          <w:rFonts w:asciiTheme="minorHAnsi" w:hAnsiTheme="minorHAnsi" w:cstheme="minorHAnsi"/>
          <w:noProof/>
          <w:sz w:val="24"/>
          <w:szCs w:val="24"/>
        </w:rPr>
        <w:t>Erica Halverson, Dan Lisowski, Steve Quintana</w:t>
      </w:r>
      <w:r w:rsidR="00F233B8">
        <w:rPr>
          <w:rFonts w:asciiTheme="minorHAnsi" w:hAnsiTheme="minorHAnsi" w:cstheme="minorHAnsi"/>
          <w:noProof/>
          <w:sz w:val="24"/>
          <w:szCs w:val="24"/>
        </w:rPr>
        <w:t>, Bill Schrage</w:t>
      </w:r>
    </w:p>
    <w:p w14:paraId="56408A7E" w14:textId="050DF452" w:rsidR="00621C44" w:rsidRDefault="00621C44" w:rsidP="00621C44">
      <w:pPr>
        <w:pStyle w:val="BodyText"/>
        <w:ind w:left="0"/>
        <w:rPr>
          <w:rFonts w:asciiTheme="minorHAnsi" w:hAnsiTheme="minorHAnsi" w:cstheme="minorHAnsi"/>
          <w:noProof/>
          <w:sz w:val="24"/>
          <w:szCs w:val="24"/>
        </w:rPr>
      </w:pPr>
    </w:p>
    <w:p w14:paraId="49C2503F" w14:textId="1D57AC06" w:rsidR="00621C44" w:rsidRDefault="00621C44" w:rsidP="00621C44">
      <w:pPr>
        <w:pStyle w:val="BodyText"/>
        <w:ind w:left="0"/>
        <w:rPr>
          <w:rFonts w:asciiTheme="minorHAnsi" w:hAnsiTheme="minorHAnsi" w:cstheme="minorHAnsi"/>
          <w:noProof/>
          <w:sz w:val="24"/>
          <w:szCs w:val="24"/>
        </w:rPr>
      </w:pPr>
      <w:r>
        <w:rPr>
          <w:rFonts w:asciiTheme="minorHAnsi" w:hAnsiTheme="minorHAnsi" w:cstheme="minorHAnsi"/>
          <w:noProof/>
          <w:sz w:val="24"/>
          <w:szCs w:val="24"/>
        </w:rPr>
        <w:t>Ex-officio:</w:t>
      </w:r>
      <w:r w:rsidR="009B067D">
        <w:rPr>
          <w:rFonts w:asciiTheme="minorHAnsi" w:hAnsiTheme="minorHAnsi" w:cstheme="minorHAnsi"/>
          <w:noProof/>
          <w:sz w:val="24"/>
          <w:szCs w:val="24"/>
        </w:rPr>
        <w:t xml:space="preserve"> Barb Gerloff, Elizabeth Jach</w:t>
      </w:r>
    </w:p>
    <w:p w14:paraId="1F49B3F2" w14:textId="69891EE8" w:rsidR="00621C44" w:rsidRDefault="00621C44" w:rsidP="00621C44">
      <w:pPr>
        <w:pStyle w:val="BodyText"/>
        <w:ind w:left="0"/>
        <w:rPr>
          <w:rFonts w:asciiTheme="minorHAnsi" w:hAnsiTheme="minorHAnsi" w:cstheme="minorHAnsi"/>
          <w:noProof/>
          <w:sz w:val="24"/>
          <w:szCs w:val="24"/>
        </w:rPr>
      </w:pPr>
    </w:p>
    <w:p w14:paraId="4C739BDF" w14:textId="5EA7DA64" w:rsidR="00621C44" w:rsidRDefault="00621C44" w:rsidP="00621C44">
      <w:pPr>
        <w:pStyle w:val="BodyText"/>
        <w:ind w:left="0"/>
        <w:rPr>
          <w:rFonts w:asciiTheme="minorHAnsi" w:hAnsiTheme="minorHAnsi" w:cstheme="minorHAnsi"/>
          <w:noProof/>
          <w:sz w:val="24"/>
          <w:szCs w:val="24"/>
        </w:rPr>
      </w:pPr>
      <w:r>
        <w:rPr>
          <w:rFonts w:asciiTheme="minorHAnsi" w:hAnsiTheme="minorHAnsi" w:cstheme="minorHAnsi"/>
          <w:noProof/>
          <w:sz w:val="24"/>
          <w:szCs w:val="24"/>
        </w:rPr>
        <w:t>Guests:</w:t>
      </w:r>
      <w:r w:rsidR="007B2D61">
        <w:rPr>
          <w:rFonts w:asciiTheme="minorHAnsi" w:hAnsiTheme="minorHAnsi" w:cstheme="minorHAnsi"/>
          <w:noProof/>
          <w:sz w:val="24"/>
          <w:szCs w:val="24"/>
        </w:rPr>
        <w:t xml:space="preserve"> Sam Becker</w:t>
      </w:r>
      <w:r w:rsidR="00C005ED">
        <w:rPr>
          <w:rFonts w:asciiTheme="minorHAnsi" w:hAnsiTheme="minorHAnsi" w:cstheme="minorHAnsi"/>
          <w:noProof/>
          <w:sz w:val="24"/>
          <w:szCs w:val="24"/>
        </w:rPr>
        <w:t>, Susan Wiegmann</w:t>
      </w:r>
      <w:r w:rsidR="00E44CA1">
        <w:rPr>
          <w:rFonts w:asciiTheme="minorHAnsi" w:hAnsiTheme="minorHAnsi" w:cstheme="minorHAnsi"/>
          <w:noProof/>
          <w:sz w:val="24"/>
          <w:szCs w:val="24"/>
        </w:rPr>
        <w:t>, Brady Boebel</w:t>
      </w:r>
    </w:p>
    <w:p w14:paraId="203DA0C5" w14:textId="774D65C7" w:rsidR="00621C44" w:rsidRDefault="00621C44" w:rsidP="00621C44">
      <w:pPr>
        <w:pStyle w:val="BodyText"/>
        <w:ind w:left="0"/>
        <w:rPr>
          <w:rFonts w:asciiTheme="minorHAnsi" w:hAnsiTheme="minorHAnsi" w:cstheme="minorHAnsi"/>
          <w:noProof/>
          <w:sz w:val="24"/>
          <w:szCs w:val="24"/>
        </w:rPr>
      </w:pPr>
    </w:p>
    <w:p w14:paraId="6F4676AE" w14:textId="7849DA12" w:rsidR="00621C44" w:rsidRDefault="00621C44" w:rsidP="00621C44">
      <w:pPr>
        <w:pStyle w:val="BodyText"/>
        <w:ind w:left="0"/>
        <w:rPr>
          <w:rFonts w:asciiTheme="minorHAnsi" w:hAnsiTheme="minorHAnsi" w:cstheme="minorHAnsi"/>
          <w:noProof/>
          <w:sz w:val="24"/>
          <w:szCs w:val="24"/>
        </w:rPr>
      </w:pPr>
      <w:r>
        <w:rPr>
          <w:rFonts w:asciiTheme="minorHAnsi" w:hAnsiTheme="minorHAnsi" w:cstheme="minorHAnsi"/>
          <w:noProof/>
          <w:sz w:val="24"/>
          <w:szCs w:val="24"/>
        </w:rPr>
        <w:t>Minutes taken by Maddie Sychta</w:t>
      </w:r>
    </w:p>
    <w:p w14:paraId="443FCF29" w14:textId="5EFB4404" w:rsidR="00621C44" w:rsidRDefault="00621C44" w:rsidP="00621C44">
      <w:pPr>
        <w:pStyle w:val="BodyText"/>
        <w:ind w:left="0"/>
        <w:rPr>
          <w:rFonts w:asciiTheme="minorHAnsi" w:hAnsiTheme="minorHAnsi" w:cstheme="minorHAnsi"/>
          <w:noProof/>
          <w:sz w:val="24"/>
          <w:szCs w:val="24"/>
        </w:rPr>
      </w:pPr>
    </w:p>
    <w:p w14:paraId="44184090" w14:textId="77777777" w:rsidR="00621C44" w:rsidRDefault="00621C44" w:rsidP="00621C44">
      <w:pPr>
        <w:pStyle w:val="BodyText"/>
        <w:ind w:left="0"/>
        <w:rPr>
          <w:rFonts w:asciiTheme="minorHAnsi" w:hAnsiTheme="minorHAnsi" w:cstheme="minorHAnsi"/>
          <w:noProof/>
          <w:sz w:val="24"/>
          <w:szCs w:val="24"/>
        </w:rPr>
      </w:pPr>
    </w:p>
    <w:p w14:paraId="678E0C05" w14:textId="499C1F8D" w:rsidR="0061373B" w:rsidRDefault="00621C44" w:rsidP="00621C44">
      <w:pPr>
        <w:pStyle w:val="BodyText"/>
        <w:ind w:left="0"/>
        <w:rPr>
          <w:rFonts w:asciiTheme="minorHAnsi" w:hAnsiTheme="minorHAnsi" w:cstheme="minorHAnsi"/>
          <w:noProof/>
          <w:sz w:val="24"/>
          <w:szCs w:val="24"/>
        </w:rPr>
      </w:pPr>
      <w:r>
        <w:rPr>
          <w:rFonts w:asciiTheme="minorHAnsi" w:hAnsiTheme="minorHAnsi" w:cstheme="minorHAnsi"/>
          <w:noProof/>
          <w:sz w:val="24"/>
          <w:szCs w:val="24"/>
        </w:rPr>
        <w:t xml:space="preserve">Meeting called to order at </w:t>
      </w:r>
      <w:r w:rsidR="001817FA">
        <w:rPr>
          <w:rFonts w:asciiTheme="minorHAnsi" w:hAnsiTheme="minorHAnsi" w:cstheme="minorHAnsi"/>
          <w:noProof/>
          <w:sz w:val="24"/>
          <w:szCs w:val="24"/>
        </w:rPr>
        <w:t>12:31 p.m.</w:t>
      </w:r>
    </w:p>
    <w:p w14:paraId="68958221" w14:textId="77777777" w:rsidR="00686E8B" w:rsidRPr="000216FE" w:rsidRDefault="00686E8B" w:rsidP="00632E16">
      <w:pPr>
        <w:rPr>
          <w:rFonts w:cstheme="minorHAnsi"/>
          <w:u w:val="single"/>
        </w:rPr>
      </w:pPr>
    </w:p>
    <w:p w14:paraId="415F579A" w14:textId="7E817B34" w:rsidR="008B2341" w:rsidRDefault="008B2341" w:rsidP="00632E16">
      <w:pPr>
        <w:pStyle w:val="ListParagraph"/>
        <w:numPr>
          <w:ilvl w:val="0"/>
          <w:numId w:val="1"/>
        </w:numPr>
        <w:rPr>
          <w:rFonts w:cstheme="minorHAnsi"/>
          <w:b/>
        </w:rPr>
      </w:pPr>
      <w:r>
        <w:rPr>
          <w:rFonts w:cstheme="minorHAnsi"/>
          <w:b/>
        </w:rPr>
        <w:t>Announcements</w:t>
      </w:r>
    </w:p>
    <w:p w14:paraId="36AE52F7" w14:textId="77777777" w:rsidR="00B666E9" w:rsidRPr="007C4B41" w:rsidRDefault="00B666E9" w:rsidP="008B2341">
      <w:pPr>
        <w:rPr>
          <w:rFonts w:cstheme="minorHAnsi"/>
          <w:bCs/>
        </w:rPr>
      </w:pPr>
    </w:p>
    <w:p w14:paraId="38B47524" w14:textId="0F223B4C" w:rsidR="008B2341" w:rsidRPr="008B2341" w:rsidRDefault="008B2341" w:rsidP="008B2341">
      <w:pPr>
        <w:pStyle w:val="ListParagraph"/>
        <w:numPr>
          <w:ilvl w:val="1"/>
          <w:numId w:val="1"/>
        </w:numPr>
        <w:rPr>
          <w:rFonts w:cstheme="minorHAnsi"/>
          <w:bCs/>
        </w:rPr>
      </w:pPr>
      <w:r>
        <w:rPr>
          <w:rFonts w:cstheme="minorHAnsi"/>
          <w:bCs/>
        </w:rPr>
        <w:t>Inclusive Syllabus Language</w:t>
      </w:r>
    </w:p>
    <w:p w14:paraId="77CA247B" w14:textId="44A5E4E1" w:rsidR="00DF3AC4" w:rsidRDefault="00DF3AC4" w:rsidP="00DF3AC4">
      <w:pPr>
        <w:rPr>
          <w:rFonts w:cstheme="minorHAnsi"/>
          <w:b/>
        </w:rPr>
      </w:pPr>
    </w:p>
    <w:p w14:paraId="71DBD4C0" w14:textId="77777777" w:rsidR="00C0570E" w:rsidRDefault="00C0570E" w:rsidP="00C0570E">
      <w:pPr>
        <w:rPr>
          <w:rFonts w:cstheme="minorHAnsi"/>
          <w:bCs/>
        </w:rPr>
      </w:pPr>
      <w:r>
        <w:rPr>
          <w:rFonts w:cstheme="minorHAnsi"/>
          <w:bCs/>
        </w:rPr>
        <w:t xml:space="preserve">Becker presenting. “Inclusive Syllabus Language” guidelines are a basic tool for baseline setting when thinking about using inclusive language in syllabi. These are not requirements, but suggestions for instructors. </w:t>
      </w:r>
    </w:p>
    <w:p w14:paraId="197DBC18" w14:textId="77777777" w:rsidR="00C0570E" w:rsidRDefault="00C0570E" w:rsidP="00C0570E">
      <w:pPr>
        <w:rPr>
          <w:rFonts w:cstheme="minorHAnsi"/>
          <w:bCs/>
        </w:rPr>
      </w:pPr>
    </w:p>
    <w:p w14:paraId="07A59F64" w14:textId="77777777" w:rsidR="00C0570E" w:rsidRDefault="00C0570E" w:rsidP="00C0570E">
      <w:pPr>
        <w:rPr>
          <w:rStyle w:val="Hyperlink"/>
          <w:rFonts w:cstheme="minorHAnsi"/>
          <w:bCs/>
        </w:rPr>
      </w:pPr>
      <w:r>
        <w:rPr>
          <w:rFonts w:cstheme="minorHAnsi"/>
          <w:bCs/>
        </w:rPr>
        <w:t xml:space="preserve">This resource will be available on the SoE’s Office of Equity, Diversity, and Inclusion webpage: </w:t>
      </w:r>
      <w:hyperlink r:id="rId9" w:history="1">
        <w:r w:rsidRPr="00D124B5">
          <w:rPr>
            <w:rStyle w:val="Hyperlink"/>
            <w:rFonts w:cstheme="minorHAnsi"/>
            <w:bCs/>
          </w:rPr>
          <w:t>https://education.wisc.edu/about/diversity-inclusion/edi-resources/</w:t>
        </w:r>
      </w:hyperlink>
    </w:p>
    <w:p w14:paraId="2B4A759D" w14:textId="77777777" w:rsidR="00C0570E" w:rsidRDefault="00C0570E" w:rsidP="00DF3AC4">
      <w:pPr>
        <w:rPr>
          <w:rFonts w:cstheme="minorHAnsi"/>
          <w:b/>
        </w:rPr>
      </w:pPr>
    </w:p>
    <w:p w14:paraId="3CA4203F" w14:textId="4F53B80F" w:rsidR="00DF3AC4" w:rsidRDefault="00DF3AC4" w:rsidP="00DF3AC4">
      <w:pPr>
        <w:rPr>
          <w:rFonts w:cstheme="minorHAnsi"/>
          <w:bCs/>
        </w:rPr>
      </w:pPr>
      <w:proofErr w:type="spellStart"/>
      <w:r>
        <w:rPr>
          <w:rFonts w:cstheme="minorHAnsi"/>
          <w:bCs/>
        </w:rPr>
        <w:t>Trezek</w:t>
      </w:r>
      <w:proofErr w:type="spellEnd"/>
      <w:r>
        <w:rPr>
          <w:rFonts w:cstheme="minorHAnsi"/>
          <w:bCs/>
        </w:rPr>
        <w:t xml:space="preserve"> recommended including a link to APA recommendations surrounding </w:t>
      </w:r>
      <w:r w:rsidR="00C0570E">
        <w:rPr>
          <w:rFonts w:cstheme="minorHAnsi"/>
          <w:bCs/>
        </w:rPr>
        <w:t xml:space="preserve">person-first vs. </w:t>
      </w:r>
      <w:r>
        <w:rPr>
          <w:rFonts w:cstheme="minorHAnsi"/>
          <w:bCs/>
        </w:rPr>
        <w:t>ability-first language</w:t>
      </w:r>
      <w:r w:rsidR="00C0570E">
        <w:rPr>
          <w:rFonts w:cstheme="minorHAnsi"/>
          <w:bCs/>
        </w:rPr>
        <w:t xml:space="preserve">, a topic under </w:t>
      </w:r>
      <w:r>
        <w:rPr>
          <w:rFonts w:cstheme="minorHAnsi"/>
          <w:bCs/>
        </w:rPr>
        <w:t xml:space="preserve">debate in the field. </w:t>
      </w:r>
    </w:p>
    <w:p w14:paraId="7F75F7D6" w14:textId="77777777" w:rsidR="00DF3AC4" w:rsidRDefault="00DF3AC4" w:rsidP="00DF3AC4">
      <w:pPr>
        <w:rPr>
          <w:rFonts w:cstheme="minorHAnsi"/>
          <w:bCs/>
        </w:rPr>
      </w:pPr>
    </w:p>
    <w:p w14:paraId="6BB1BC9C" w14:textId="77777777" w:rsidR="00DF3AC4" w:rsidRDefault="00DF3AC4" w:rsidP="00DF3AC4">
      <w:pPr>
        <w:rPr>
          <w:rFonts w:cstheme="minorHAnsi"/>
          <w:bCs/>
        </w:rPr>
      </w:pPr>
      <w:r>
        <w:rPr>
          <w:rFonts w:cstheme="minorHAnsi"/>
          <w:bCs/>
        </w:rPr>
        <w:t xml:space="preserve">Halverson asked about the relationship between this handout and McBurney Center’s language recommendations. Becker clarified that the template language from McBurney should remain separate from these recommendations, as those statements are required for accreditation and compliance. </w:t>
      </w:r>
    </w:p>
    <w:p w14:paraId="1C9D8DDB" w14:textId="77777777" w:rsidR="00DF3AC4" w:rsidRDefault="00DF3AC4" w:rsidP="00DF3AC4">
      <w:pPr>
        <w:rPr>
          <w:rFonts w:cstheme="minorHAnsi"/>
          <w:bCs/>
        </w:rPr>
      </w:pPr>
    </w:p>
    <w:p w14:paraId="6357D4A9" w14:textId="59C9000C" w:rsidR="00DF3AC4" w:rsidRDefault="00DF3AC4" w:rsidP="00DF3AC4">
      <w:pPr>
        <w:rPr>
          <w:rFonts w:cstheme="minorHAnsi"/>
          <w:bCs/>
        </w:rPr>
      </w:pPr>
      <w:r>
        <w:rPr>
          <w:rFonts w:cstheme="minorHAnsi"/>
          <w:bCs/>
        </w:rPr>
        <w:t xml:space="preserve">Quintana commented that there are psychological implications when using generic terms to describe people and stressed the importance of situating language in a “people-context.” </w:t>
      </w:r>
    </w:p>
    <w:p w14:paraId="3B8649E3" w14:textId="77777777" w:rsidR="00DF3AC4" w:rsidRDefault="00DF3AC4" w:rsidP="00DF3AC4">
      <w:pPr>
        <w:rPr>
          <w:rFonts w:cstheme="minorHAnsi"/>
          <w:bCs/>
        </w:rPr>
      </w:pPr>
    </w:p>
    <w:p w14:paraId="29CD51EC" w14:textId="57D8F18B" w:rsidR="00DF3AC4" w:rsidRDefault="00DF3AC4" w:rsidP="00DF3AC4">
      <w:pPr>
        <w:rPr>
          <w:rFonts w:cstheme="minorHAnsi"/>
          <w:bCs/>
        </w:rPr>
      </w:pPr>
      <w:r>
        <w:rPr>
          <w:rFonts w:cstheme="minorHAnsi"/>
          <w:bCs/>
        </w:rPr>
        <w:t xml:space="preserve">Hebgen suggested including additional recommendations in the reference document to encourage instructors to consult others when working on making their syllabi accommodating. </w:t>
      </w:r>
    </w:p>
    <w:p w14:paraId="53851E92" w14:textId="34F29651" w:rsidR="00DF3AC4" w:rsidRDefault="00DF3AC4" w:rsidP="008B2341">
      <w:pPr>
        <w:rPr>
          <w:rFonts w:cstheme="minorHAnsi"/>
          <w:b/>
        </w:rPr>
      </w:pPr>
    </w:p>
    <w:p w14:paraId="597D72A6" w14:textId="77777777" w:rsidR="00DF3AC4" w:rsidRPr="008B2341" w:rsidRDefault="00DF3AC4" w:rsidP="008B2341">
      <w:pPr>
        <w:rPr>
          <w:rFonts w:cstheme="minorHAnsi"/>
          <w:b/>
        </w:rPr>
      </w:pPr>
    </w:p>
    <w:p w14:paraId="61FD4A8C" w14:textId="4DC748FA" w:rsidR="00632E16" w:rsidRDefault="00632E16" w:rsidP="00632E16">
      <w:pPr>
        <w:pStyle w:val="ListParagraph"/>
        <w:numPr>
          <w:ilvl w:val="0"/>
          <w:numId w:val="1"/>
        </w:numPr>
        <w:rPr>
          <w:rFonts w:cstheme="minorHAnsi"/>
          <w:b/>
        </w:rPr>
      </w:pPr>
      <w:r w:rsidRPr="00614031">
        <w:rPr>
          <w:rFonts w:cstheme="minorHAnsi"/>
          <w:b/>
        </w:rPr>
        <w:t>Administrative Actions</w:t>
      </w:r>
    </w:p>
    <w:p w14:paraId="21C13D22" w14:textId="77777777" w:rsidR="007C4B41" w:rsidRPr="007C4B41" w:rsidRDefault="007C4B41" w:rsidP="007C4B41">
      <w:pPr>
        <w:rPr>
          <w:rFonts w:cstheme="minorHAnsi"/>
          <w:b/>
        </w:rPr>
      </w:pPr>
    </w:p>
    <w:p w14:paraId="1A5108D0" w14:textId="15C3FC89" w:rsidR="00D00EEB" w:rsidRPr="00261408" w:rsidRDefault="0057749F" w:rsidP="00B62168">
      <w:pPr>
        <w:pStyle w:val="ListParagraph"/>
        <w:numPr>
          <w:ilvl w:val="1"/>
          <w:numId w:val="1"/>
        </w:numPr>
        <w:rPr>
          <w:rStyle w:val="Hyperlink"/>
          <w:rFonts w:cstheme="minorHAnsi"/>
          <w:bCs/>
          <w:color w:val="auto"/>
          <w:u w:val="none"/>
        </w:rPr>
      </w:pPr>
      <w:r w:rsidRPr="0057749F">
        <w:rPr>
          <w:rFonts w:cstheme="minorHAnsi"/>
          <w:bCs/>
          <w:u w:val="single"/>
        </w:rPr>
        <w:t>Course Deactivation Proposal</w:t>
      </w:r>
      <w:r>
        <w:rPr>
          <w:rFonts w:cstheme="minorHAnsi"/>
          <w:bCs/>
        </w:rPr>
        <w:t xml:space="preserve">: </w:t>
      </w:r>
      <w:hyperlink r:id="rId10" w:history="1">
        <w:r w:rsidRPr="0057749F">
          <w:rPr>
            <w:rStyle w:val="Hyperlink"/>
            <w:rFonts w:cstheme="minorHAnsi"/>
            <w:bCs/>
            <w:u w:val="none"/>
          </w:rPr>
          <w:t>ED PSYCH 715: Practicum for Teachers of the Gifted and Talented</w:t>
        </w:r>
      </w:hyperlink>
    </w:p>
    <w:p w14:paraId="1ABBC599" w14:textId="77777777" w:rsidR="00261408" w:rsidRPr="00261408" w:rsidRDefault="00261408" w:rsidP="00261408">
      <w:pPr>
        <w:pStyle w:val="ListParagraph"/>
        <w:ind w:left="1440"/>
        <w:rPr>
          <w:rFonts w:cstheme="minorHAnsi"/>
          <w:bCs/>
        </w:rPr>
      </w:pPr>
    </w:p>
    <w:p w14:paraId="3A8311DB" w14:textId="77777777" w:rsidR="007C4B41" w:rsidRPr="007C4B41" w:rsidRDefault="007C4B41" w:rsidP="00B62168">
      <w:pPr>
        <w:rPr>
          <w:rFonts w:cstheme="minorHAnsi"/>
          <w:bCs/>
        </w:rPr>
      </w:pPr>
    </w:p>
    <w:p w14:paraId="6DB8A729" w14:textId="0D7F3393" w:rsidR="001840E6" w:rsidRPr="00517FAB" w:rsidRDefault="00632E16" w:rsidP="00684FB9">
      <w:pPr>
        <w:pStyle w:val="ListParagraph"/>
        <w:numPr>
          <w:ilvl w:val="0"/>
          <w:numId w:val="1"/>
        </w:numPr>
        <w:rPr>
          <w:rFonts w:cstheme="minorHAnsi"/>
          <w:b/>
        </w:rPr>
      </w:pPr>
      <w:r w:rsidRPr="00614031">
        <w:rPr>
          <w:rFonts w:cstheme="minorHAnsi"/>
          <w:b/>
        </w:rPr>
        <w:t>Consent Agenda</w:t>
      </w:r>
    </w:p>
    <w:p w14:paraId="4B04C3D3" w14:textId="0D7B9AA1" w:rsidR="00A36E1A" w:rsidRDefault="00A36E1A" w:rsidP="00684FB9">
      <w:pPr>
        <w:rPr>
          <w:rFonts w:cstheme="minorHAnsi"/>
          <w:bCs/>
        </w:rPr>
      </w:pPr>
    </w:p>
    <w:p w14:paraId="5CA015C4" w14:textId="6A800084" w:rsidR="00684FB9" w:rsidRDefault="00A36E1A" w:rsidP="00684FB9">
      <w:pPr>
        <w:rPr>
          <w:rFonts w:cstheme="minorHAnsi"/>
          <w:bCs/>
        </w:rPr>
      </w:pPr>
      <w:r>
        <w:rPr>
          <w:rFonts w:cstheme="minorHAnsi"/>
          <w:bCs/>
        </w:rPr>
        <w:t xml:space="preserve">Buisch made a motion to move agenda item, CERT359: Certificate in Game Design onto the regular business agenda for further discussion. </w:t>
      </w:r>
    </w:p>
    <w:p w14:paraId="4BA0A563" w14:textId="6CF5B435" w:rsidR="008E38FF" w:rsidRDefault="008E38FF" w:rsidP="00684FB9">
      <w:pPr>
        <w:rPr>
          <w:rFonts w:cstheme="minorHAnsi"/>
          <w:bCs/>
        </w:rPr>
      </w:pPr>
    </w:p>
    <w:p w14:paraId="4B57065F" w14:textId="77777777" w:rsidR="008E38FF" w:rsidRPr="00A36E1A" w:rsidRDefault="008E38FF" w:rsidP="008E38FF">
      <w:pPr>
        <w:rPr>
          <w:rFonts w:cstheme="minorHAnsi"/>
          <w:bCs/>
        </w:rPr>
      </w:pPr>
      <w:r w:rsidRPr="00A36E1A">
        <w:rPr>
          <w:rFonts w:cstheme="minorHAnsi"/>
          <w:bCs/>
        </w:rPr>
        <w:t>Turner made a motion</w:t>
      </w:r>
      <w:r>
        <w:rPr>
          <w:rFonts w:cstheme="minorHAnsi"/>
          <w:bCs/>
        </w:rPr>
        <w:t xml:space="preserve"> to approve amended consent agenda. </w:t>
      </w:r>
      <w:r w:rsidRPr="00A36E1A">
        <w:rPr>
          <w:rFonts w:cstheme="minorHAnsi"/>
          <w:bCs/>
        </w:rPr>
        <w:t>Hebgen second.</w:t>
      </w:r>
    </w:p>
    <w:p w14:paraId="290F4F04" w14:textId="77777777" w:rsidR="008E38FF" w:rsidRDefault="008E38FF" w:rsidP="00684FB9">
      <w:pPr>
        <w:rPr>
          <w:rFonts w:cstheme="minorHAnsi"/>
          <w:bCs/>
        </w:rPr>
      </w:pPr>
    </w:p>
    <w:p w14:paraId="512D3C1C" w14:textId="77777777" w:rsidR="00684FB9" w:rsidRPr="00684FB9" w:rsidRDefault="00684FB9" w:rsidP="00684FB9">
      <w:pPr>
        <w:rPr>
          <w:rFonts w:cstheme="minorHAnsi"/>
          <w:bCs/>
        </w:rPr>
      </w:pPr>
    </w:p>
    <w:p w14:paraId="50EC8655" w14:textId="6B301754" w:rsidR="00844C88" w:rsidRDefault="00D53D23" w:rsidP="00844C88">
      <w:pPr>
        <w:pStyle w:val="ListParagraph"/>
        <w:numPr>
          <w:ilvl w:val="1"/>
          <w:numId w:val="1"/>
        </w:numPr>
        <w:rPr>
          <w:rFonts w:cstheme="minorHAnsi"/>
        </w:rPr>
      </w:pPr>
      <w:r>
        <w:rPr>
          <w:rFonts w:cstheme="minorHAnsi"/>
        </w:rPr>
        <w:t>February</w:t>
      </w:r>
      <w:r w:rsidR="00346774" w:rsidRPr="002216B5">
        <w:rPr>
          <w:rFonts w:cstheme="minorHAnsi"/>
        </w:rPr>
        <w:t xml:space="preserve"> Meeting Minutes</w:t>
      </w:r>
    </w:p>
    <w:p w14:paraId="2EFBE309" w14:textId="12AB4DC9" w:rsidR="00896F64" w:rsidRPr="00D63582" w:rsidRDefault="00896F64" w:rsidP="00844C88">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1" w:history="1">
        <w:r w:rsidRPr="00626E5D">
          <w:rPr>
            <w:rStyle w:val="Hyperlink"/>
            <w:rFonts w:cstheme="minorHAnsi"/>
            <w:u w:val="none"/>
          </w:rPr>
          <w:t>PHD 279EDU: Educational Policy Studies</w:t>
        </w:r>
      </w:hyperlink>
      <w:r>
        <w:rPr>
          <w:rFonts w:cstheme="minorHAnsi"/>
        </w:rPr>
        <w:t xml:space="preserve"> </w:t>
      </w:r>
      <w:r>
        <w:rPr>
          <w:rFonts w:cstheme="minorHAnsi"/>
          <w:i/>
          <w:iCs/>
        </w:rPr>
        <w:t>(GSTS updates, reduce breadth requirement to 9 credits)</w:t>
      </w:r>
    </w:p>
    <w:p w14:paraId="50D3C56D" w14:textId="66C3D4F3" w:rsidR="00D63582" w:rsidRPr="00D63582" w:rsidRDefault="00D63582" w:rsidP="00844C88">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2" w:history="1">
        <w:r w:rsidRPr="00D63582">
          <w:rPr>
            <w:rStyle w:val="Hyperlink"/>
            <w:rFonts w:cstheme="minorHAnsi"/>
            <w:u w:val="none"/>
          </w:rPr>
          <w:t>GMIN279: Educational Policy Studies</w:t>
        </w:r>
      </w:hyperlink>
    </w:p>
    <w:p w14:paraId="7C423712" w14:textId="77777777" w:rsidR="00D63582" w:rsidRPr="00D63582" w:rsidRDefault="00D63582" w:rsidP="00D63582">
      <w:pPr>
        <w:pStyle w:val="ListParagraph"/>
        <w:ind w:left="1440"/>
        <w:rPr>
          <w:rFonts w:cstheme="minorHAnsi"/>
        </w:rPr>
      </w:pPr>
    </w:p>
    <w:p w14:paraId="5E233FA5" w14:textId="6F60BC71" w:rsidR="008648F0" w:rsidRPr="00B854F9" w:rsidRDefault="00D63582" w:rsidP="00D63582">
      <w:pPr>
        <w:pStyle w:val="ListParagraph"/>
        <w:numPr>
          <w:ilvl w:val="1"/>
          <w:numId w:val="1"/>
        </w:numPr>
        <w:rPr>
          <w:rFonts w:cstheme="minorHAnsi"/>
        </w:rPr>
      </w:pPr>
      <w:r w:rsidRPr="008A79EE">
        <w:rPr>
          <w:rFonts w:cstheme="minorHAnsi"/>
          <w:u w:val="single"/>
        </w:rPr>
        <w:t>Program Change Proposal</w:t>
      </w:r>
      <w:r>
        <w:rPr>
          <w:rFonts w:cstheme="minorHAnsi"/>
        </w:rPr>
        <w:t xml:space="preserve">: </w:t>
      </w:r>
      <w:hyperlink r:id="rId13" w:history="1">
        <w:r w:rsidRPr="008A79EE">
          <w:rPr>
            <w:rStyle w:val="Hyperlink"/>
            <w:rFonts w:cstheme="minorHAnsi"/>
            <w:u w:val="none"/>
          </w:rPr>
          <w:t>BSPE770: Physical Education</w:t>
        </w:r>
      </w:hyperlink>
      <w:r>
        <w:rPr>
          <w:rFonts w:cstheme="minorHAnsi"/>
        </w:rPr>
        <w:t xml:space="preserve"> </w:t>
      </w:r>
      <w:r>
        <w:rPr>
          <w:rFonts w:cstheme="minorHAnsi"/>
          <w:i/>
          <w:iCs/>
        </w:rPr>
        <w:t>(Update admissions process to declaration)</w:t>
      </w:r>
    </w:p>
    <w:p w14:paraId="6D2A1CD4" w14:textId="77777777" w:rsidR="00B854F9" w:rsidRPr="00B854F9" w:rsidRDefault="00B854F9" w:rsidP="00B854F9">
      <w:pPr>
        <w:rPr>
          <w:rFonts w:cstheme="minorHAnsi"/>
        </w:rPr>
      </w:pPr>
    </w:p>
    <w:p w14:paraId="709FAA4E" w14:textId="5565B48F" w:rsidR="00B854F9" w:rsidRPr="00D63582" w:rsidRDefault="00B854F9" w:rsidP="00B854F9">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4" w:history="1">
        <w:r w:rsidRPr="005A3F73">
          <w:rPr>
            <w:rStyle w:val="Hyperlink"/>
            <w:rFonts w:cstheme="minorHAnsi"/>
            <w:u w:val="none"/>
          </w:rPr>
          <w:t>PHD 273EDU: Counseling Psychology PhD</w:t>
        </w:r>
      </w:hyperlink>
      <w:r>
        <w:rPr>
          <w:rFonts w:cstheme="minorHAnsi"/>
        </w:rPr>
        <w:t xml:space="preserve"> </w:t>
      </w:r>
      <w:r>
        <w:rPr>
          <w:rFonts w:cstheme="minorHAnsi"/>
          <w:i/>
          <w:iCs/>
        </w:rPr>
        <w:t>(GSTS updates: clarify requirements, replace ED PSYCH 740 with ED PSYCH 771, update number of credits in degree</w:t>
      </w:r>
      <w:r w:rsidR="00E307E5">
        <w:rPr>
          <w:rFonts w:cstheme="minorHAnsi"/>
          <w:i/>
          <w:iCs/>
        </w:rPr>
        <w:t xml:space="preserve"> to conform to current practice</w:t>
      </w:r>
      <w:r>
        <w:rPr>
          <w:rFonts w:cstheme="minorHAnsi"/>
          <w:i/>
          <w:iCs/>
        </w:rPr>
        <w:t>)</w:t>
      </w:r>
    </w:p>
    <w:p w14:paraId="3EB91104" w14:textId="77777777" w:rsidR="00D63582" w:rsidRPr="00A442B7" w:rsidRDefault="00D63582" w:rsidP="00A442B7">
      <w:pPr>
        <w:rPr>
          <w:rFonts w:cstheme="minorHAnsi"/>
        </w:rPr>
      </w:pPr>
    </w:p>
    <w:p w14:paraId="07B3E0BE" w14:textId="09C8201F" w:rsidR="008648F0" w:rsidRPr="00A442B7" w:rsidRDefault="00927C46" w:rsidP="008D1589">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5" w:history="1">
        <w:r w:rsidRPr="008076AD">
          <w:rPr>
            <w:rStyle w:val="Hyperlink"/>
            <w:rFonts w:cstheme="minorHAnsi"/>
            <w:u w:val="none"/>
          </w:rPr>
          <w:t>HPHE487: Health Promotion and Health Equity</w:t>
        </w:r>
      </w:hyperlink>
      <w:r w:rsidRPr="008076AD">
        <w:rPr>
          <w:rFonts w:cstheme="minorHAnsi"/>
        </w:rPr>
        <w:t xml:space="preserve"> </w:t>
      </w:r>
      <w:r w:rsidRPr="008076AD">
        <w:rPr>
          <w:rFonts w:cstheme="minorHAnsi"/>
          <w:i/>
          <w:iCs/>
        </w:rPr>
        <w:t>(</w:t>
      </w:r>
      <w:r>
        <w:rPr>
          <w:rFonts w:cstheme="minorHAnsi"/>
          <w:i/>
          <w:iCs/>
        </w:rPr>
        <w:t>Update electives list to accommodate course changes and include new courses</w:t>
      </w:r>
      <w:r w:rsidR="001A69DD">
        <w:rPr>
          <w:rFonts w:cstheme="minorHAnsi"/>
          <w:i/>
          <w:iCs/>
        </w:rPr>
        <w:t>)</w:t>
      </w:r>
    </w:p>
    <w:p w14:paraId="24D4830A" w14:textId="77777777" w:rsidR="008648F0" w:rsidRPr="00B512F7" w:rsidRDefault="008648F0" w:rsidP="008648F0">
      <w:pPr>
        <w:pStyle w:val="ListParagraph"/>
        <w:ind w:left="1440"/>
        <w:rPr>
          <w:rFonts w:cstheme="minorHAnsi"/>
        </w:rPr>
      </w:pPr>
    </w:p>
    <w:p w14:paraId="55EC04DE" w14:textId="3D678087" w:rsidR="00B512F7" w:rsidRPr="00D63582" w:rsidRDefault="00B512F7" w:rsidP="00D06C43">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6" w:history="1">
        <w:r w:rsidR="00D06C43" w:rsidRPr="00D138C4">
          <w:rPr>
            <w:rStyle w:val="Hyperlink"/>
            <w:rFonts w:cstheme="minorHAnsi"/>
            <w:u w:val="none"/>
          </w:rPr>
          <w:t xml:space="preserve">CERT285: </w:t>
        </w:r>
        <w:r w:rsidRPr="00D138C4">
          <w:rPr>
            <w:rStyle w:val="Hyperlink"/>
            <w:rFonts w:cstheme="minorHAnsi"/>
            <w:u w:val="none"/>
          </w:rPr>
          <w:t>Certificate in Disability Rights and Services</w:t>
        </w:r>
      </w:hyperlink>
      <w:r w:rsidRPr="00D06C43">
        <w:rPr>
          <w:rFonts w:cstheme="minorHAnsi"/>
        </w:rPr>
        <w:t xml:space="preserve"> </w:t>
      </w:r>
      <w:r w:rsidRPr="00D06C43">
        <w:rPr>
          <w:rFonts w:cstheme="minorHAnsi"/>
          <w:i/>
          <w:iCs/>
        </w:rPr>
        <w:t>(Add RP&amp;SE 200 and 210</w:t>
      </w:r>
      <w:r w:rsidR="001A69DD">
        <w:rPr>
          <w:rFonts w:cstheme="minorHAnsi"/>
          <w:i/>
          <w:iCs/>
        </w:rPr>
        <w:t xml:space="preserve"> as electives</w:t>
      </w:r>
      <w:r w:rsidRPr="00D06C43">
        <w:rPr>
          <w:rFonts w:cstheme="minorHAnsi"/>
          <w:i/>
          <w:iCs/>
        </w:rPr>
        <w:t>)</w:t>
      </w:r>
    </w:p>
    <w:p w14:paraId="7B9AFFBB" w14:textId="1B999D7A" w:rsidR="00D63582" w:rsidRDefault="00D63582" w:rsidP="00D63582">
      <w:pPr>
        <w:pStyle w:val="ListParagraph"/>
        <w:ind w:left="1440"/>
        <w:rPr>
          <w:rFonts w:cstheme="minorHAnsi"/>
        </w:rPr>
      </w:pPr>
    </w:p>
    <w:p w14:paraId="6F3B24A3" w14:textId="5CCE8852" w:rsidR="00A442B7" w:rsidRPr="00A442B7" w:rsidRDefault="00A442B7" w:rsidP="00A442B7">
      <w:pPr>
        <w:pStyle w:val="ListParagraph"/>
        <w:numPr>
          <w:ilvl w:val="1"/>
          <w:numId w:val="1"/>
        </w:numPr>
      </w:pPr>
      <w:r w:rsidRPr="455D87DA">
        <w:rPr>
          <w:u w:val="single"/>
        </w:rPr>
        <w:t>Course Change Proposal:</w:t>
      </w:r>
      <w:r w:rsidRPr="455D87DA">
        <w:t xml:space="preserve"> </w:t>
      </w:r>
      <w:hyperlink r:id="rId17">
        <w:r w:rsidRPr="455D87DA">
          <w:rPr>
            <w:rStyle w:val="Hyperlink"/>
            <w:u w:val="none"/>
          </w:rPr>
          <w:t xml:space="preserve">RP &amp; SE 325: </w:t>
        </w:r>
        <w:proofErr w:type="spellStart"/>
        <w:r w:rsidRPr="455D87DA">
          <w:rPr>
            <w:rStyle w:val="Hyperlink"/>
            <w:u w:val="none"/>
          </w:rPr>
          <w:t>Self Management</w:t>
        </w:r>
        <w:proofErr w:type="spellEnd"/>
        <w:r w:rsidRPr="455D87DA">
          <w:rPr>
            <w:rStyle w:val="Hyperlink"/>
            <w:u w:val="none"/>
          </w:rPr>
          <w:t xml:space="preserve"> of Chronic Illness and Disability</w:t>
        </w:r>
      </w:hyperlink>
      <w:r w:rsidRPr="455D87DA">
        <w:t xml:space="preserve"> </w:t>
      </w:r>
      <w:r w:rsidRPr="455D87DA">
        <w:rPr>
          <w:i/>
          <w:iCs/>
        </w:rPr>
        <w:t>(Update requisite)</w:t>
      </w:r>
    </w:p>
    <w:p w14:paraId="07F7A17A" w14:textId="77777777" w:rsidR="00D63582" w:rsidRPr="00A442B7" w:rsidRDefault="00D63582" w:rsidP="00A442B7">
      <w:pPr>
        <w:rPr>
          <w:rFonts w:cstheme="minorHAnsi"/>
        </w:rPr>
      </w:pPr>
    </w:p>
    <w:p w14:paraId="0305C80C" w14:textId="0804E5E7" w:rsidR="009E036A" w:rsidRPr="00B03B97" w:rsidRDefault="00633AAE" w:rsidP="00844C88">
      <w:pPr>
        <w:pStyle w:val="ListParagraph"/>
        <w:numPr>
          <w:ilvl w:val="1"/>
          <w:numId w:val="1"/>
        </w:numPr>
        <w:rPr>
          <w:rFonts w:cstheme="minorHAnsi"/>
        </w:rPr>
      </w:pPr>
      <w:r w:rsidRPr="00AC1A67">
        <w:rPr>
          <w:rFonts w:cstheme="minorHAnsi"/>
          <w:u w:val="single"/>
        </w:rPr>
        <w:lastRenderedPageBreak/>
        <w:t>Program Change Proposal</w:t>
      </w:r>
      <w:r>
        <w:rPr>
          <w:rFonts w:cstheme="minorHAnsi"/>
        </w:rPr>
        <w:t xml:space="preserve">: </w:t>
      </w:r>
      <w:hyperlink r:id="rId18" w:history="1">
        <w:r w:rsidRPr="004F71EA">
          <w:rPr>
            <w:rStyle w:val="Hyperlink"/>
            <w:rFonts w:cstheme="minorHAnsi"/>
            <w:u w:val="none"/>
          </w:rPr>
          <w:t>AED 085: Art Education</w:t>
        </w:r>
      </w:hyperlink>
      <w:r>
        <w:rPr>
          <w:rFonts w:cstheme="minorHAnsi"/>
        </w:rPr>
        <w:t xml:space="preserve"> </w:t>
      </w:r>
      <w:r>
        <w:rPr>
          <w:rFonts w:cstheme="minorHAnsi"/>
          <w:i/>
          <w:iCs/>
        </w:rPr>
        <w:t>(Update admissions process to declaration)</w:t>
      </w:r>
    </w:p>
    <w:p w14:paraId="3EF474E8" w14:textId="77777777" w:rsidR="00B03B97" w:rsidRPr="00B03B97" w:rsidRDefault="00B03B97" w:rsidP="00B03B97">
      <w:pPr>
        <w:pStyle w:val="ListParagraph"/>
        <w:ind w:left="1440"/>
        <w:rPr>
          <w:rFonts w:cstheme="minorHAnsi"/>
        </w:rPr>
      </w:pPr>
    </w:p>
    <w:p w14:paraId="7432EB32" w14:textId="088BA69F" w:rsidR="00A378DA" w:rsidRPr="00A378DA" w:rsidRDefault="00B03B97" w:rsidP="00A378DA">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9" w:history="1">
        <w:r w:rsidRPr="00A378DA">
          <w:rPr>
            <w:rStyle w:val="Hyperlink"/>
            <w:rFonts w:cstheme="minorHAnsi"/>
            <w:u w:val="none"/>
          </w:rPr>
          <w:t>MA 081EDU: Art</w:t>
        </w:r>
      </w:hyperlink>
      <w:r>
        <w:rPr>
          <w:rFonts w:cstheme="minorHAnsi"/>
        </w:rPr>
        <w:t xml:space="preserve"> </w:t>
      </w:r>
      <w:r>
        <w:rPr>
          <w:rFonts w:cstheme="minorHAnsi"/>
          <w:i/>
          <w:iCs/>
        </w:rPr>
        <w:t>(Remove Art MA as a milestone awarded at second year of Art MFA program)</w:t>
      </w:r>
    </w:p>
    <w:p w14:paraId="0B0557A6" w14:textId="2EE4D3A5" w:rsidR="00A36E1A" w:rsidRPr="008E38FF" w:rsidRDefault="00B03B97" w:rsidP="00A36E1A">
      <w:pPr>
        <w:pStyle w:val="ListParagraph"/>
        <w:numPr>
          <w:ilvl w:val="1"/>
          <w:numId w:val="1"/>
        </w:numPr>
        <w:rPr>
          <w:rFonts w:cstheme="minorHAnsi"/>
        </w:rPr>
      </w:pPr>
      <w:r>
        <w:rPr>
          <w:rFonts w:cstheme="minorHAnsi"/>
          <w:u w:val="single"/>
        </w:rPr>
        <w:t>Program Change Proposal</w:t>
      </w:r>
      <w:r w:rsidRPr="00B03B97">
        <w:rPr>
          <w:rFonts w:cstheme="minorHAnsi"/>
        </w:rPr>
        <w:t xml:space="preserve">: </w:t>
      </w:r>
      <w:hyperlink r:id="rId20" w:history="1">
        <w:r w:rsidRPr="00A378DA">
          <w:rPr>
            <w:rStyle w:val="Hyperlink"/>
            <w:rFonts w:cstheme="minorHAnsi"/>
            <w:u w:val="none"/>
          </w:rPr>
          <w:t>MFA 081EDU: Art</w:t>
        </w:r>
      </w:hyperlink>
      <w:r>
        <w:rPr>
          <w:rFonts w:cstheme="minorHAnsi"/>
        </w:rPr>
        <w:t xml:space="preserve"> </w:t>
      </w:r>
      <w:r>
        <w:rPr>
          <w:rFonts w:cstheme="minorHAnsi"/>
          <w:i/>
          <w:iCs/>
        </w:rPr>
        <w:t>(Remove Art MA as a milestone awarded at second year of Art MFA program)</w:t>
      </w:r>
    </w:p>
    <w:p w14:paraId="0F63B4C0" w14:textId="77777777" w:rsidR="00A36E1A" w:rsidRPr="00A36E1A" w:rsidRDefault="00A36E1A" w:rsidP="00A36E1A">
      <w:pPr>
        <w:rPr>
          <w:rFonts w:cstheme="minorHAnsi"/>
          <w:bCs/>
        </w:rPr>
      </w:pPr>
    </w:p>
    <w:p w14:paraId="7F19E504" w14:textId="6D6DF286" w:rsidR="00A36E1A" w:rsidRPr="00A36E1A" w:rsidRDefault="00A36E1A" w:rsidP="00A36E1A">
      <w:pPr>
        <w:rPr>
          <w:rFonts w:cstheme="minorHAnsi"/>
          <w:bCs/>
        </w:rPr>
      </w:pPr>
      <w:r w:rsidRPr="00A36E1A">
        <w:rPr>
          <w:rFonts w:cstheme="minorHAnsi"/>
          <w:bCs/>
        </w:rPr>
        <w:t>Approved</w:t>
      </w:r>
      <w:r w:rsidR="0052568A">
        <w:rPr>
          <w:rFonts w:cstheme="minorHAnsi"/>
          <w:bCs/>
        </w:rPr>
        <w:t xml:space="preserve"> unanimously.</w:t>
      </w:r>
    </w:p>
    <w:p w14:paraId="31C61D8E" w14:textId="186893CD" w:rsidR="00684FB9" w:rsidRDefault="00684FB9" w:rsidP="001840E6">
      <w:pPr>
        <w:rPr>
          <w:rFonts w:cstheme="minorHAnsi"/>
          <w:bCs/>
        </w:rPr>
      </w:pPr>
    </w:p>
    <w:p w14:paraId="7EFAD053" w14:textId="075C5488" w:rsidR="00684FB9" w:rsidRPr="003F07B4" w:rsidRDefault="00684FB9" w:rsidP="001840E6">
      <w:pPr>
        <w:rPr>
          <w:rFonts w:cstheme="minorHAnsi"/>
          <w:bCs/>
        </w:rPr>
      </w:pPr>
    </w:p>
    <w:p w14:paraId="7CE42121" w14:textId="77777777" w:rsidR="00632E16" w:rsidRPr="00614031" w:rsidRDefault="00632E16" w:rsidP="00632E16">
      <w:pPr>
        <w:pStyle w:val="ListParagraph"/>
        <w:numPr>
          <w:ilvl w:val="0"/>
          <w:numId w:val="1"/>
        </w:numPr>
        <w:rPr>
          <w:rFonts w:cstheme="minorHAnsi"/>
          <w:b/>
        </w:rPr>
      </w:pPr>
      <w:r w:rsidRPr="00614031">
        <w:rPr>
          <w:rFonts w:cstheme="minorHAnsi"/>
          <w:b/>
        </w:rPr>
        <w:t>Old Business</w:t>
      </w:r>
    </w:p>
    <w:p w14:paraId="56D7F735" w14:textId="03168528" w:rsidR="00632E16" w:rsidRDefault="00632E16" w:rsidP="00632E16">
      <w:pPr>
        <w:rPr>
          <w:rFonts w:cstheme="minorHAnsi"/>
        </w:rPr>
      </w:pPr>
    </w:p>
    <w:p w14:paraId="17C5EE89" w14:textId="77777777" w:rsidR="004507B8" w:rsidRPr="000216FE" w:rsidRDefault="004507B8" w:rsidP="00632E16">
      <w:pPr>
        <w:rPr>
          <w:rFonts w:cstheme="minorHAnsi"/>
        </w:rPr>
      </w:pPr>
    </w:p>
    <w:p w14:paraId="638BB557" w14:textId="0E2DE520" w:rsidR="00E25D06" w:rsidRPr="00685D08" w:rsidRDefault="00632E16" w:rsidP="00685D08">
      <w:pPr>
        <w:pStyle w:val="ListParagraph"/>
        <w:numPr>
          <w:ilvl w:val="0"/>
          <w:numId w:val="1"/>
        </w:numPr>
        <w:rPr>
          <w:rFonts w:cstheme="minorHAnsi"/>
          <w:b/>
        </w:rPr>
      </w:pPr>
      <w:r w:rsidRPr="00614031">
        <w:rPr>
          <w:rFonts w:cstheme="minorHAnsi"/>
          <w:b/>
        </w:rPr>
        <w:t>New Busines</w:t>
      </w:r>
      <w:r w:rsidRPr="00685D08">
        <w:rPr>
          <w:rFonts w:cstheme="minorHAnsi"/>
          <w:b/>
        </w:rPr>
        <w:t>s</w:t>
      </w:r>
    </w:p>
    <w:p w14:paraId="5D2FC21E" w14:textId="77777777" w:rsidR="00900FEB" w:rsidRDefault="00900FEB" w:rsidP="008648F0">
      <w:pPr>
        <w:rPr>
          <w:rFonts w:cstheme="minorHAnsi"/>
        </w:rPr>
      </w:pPr>
    </w:p>
    <w:p w14:paraId="263E3ADD" w14:textId="77777777" w:rsidR="00684FB9" w:rsidRPr="00D63582" w:rsidRDefault="00684FB9" w:rsidP="00684FB9">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21" w:history="1">
        <w:r w:rsidRPr="004C3A00">
          <w:rPr>
            <w:rStyle w:val="Hyperlink"/>
            <w:rFonts w:cstheme="minorHAnsi"/>
            <w:u w:val="none"/>
          </w:rPr>
          <w:t>CERT359: Certificate in Game Design</w:t>
        </w:r>
      </w:hyperlink>
      <w:r>
        <w:rPr>
          <w:rFonts w:cstheme="minorHAnsi"/>
        </w:rPr>
        <w:t xml:space="preserve"> </w:t>
      </w:r>
      <w:r>
        <w:rPr>
          <w:rFonts w:cstheme="minorHAnsi"/>
          <w:i/>
          <w:iCs/>
        </w:rPr>
        <w:t>(Change prerequisite course to CURRIC 357, update “critical study of games” requirement to CURRIC 576 or CURRIC 277, and add ART 563, 528, and 629 to art options)</w:t>
      </w:r>
    </w:p>
    <w:p w14:paraId="359EC026" w14:textId="6C93B410" w:rsidR="00684FB9" w:rsidRDefault="00684FB9" w:rsidP="008648F0">
      <w:pPr>
        <w:rPr>
          <w:rFonts w:cstheme="minorHAnsi"/>
        </w:rPr>
      </w:pPr>
    </w:p>
    <w:p w14:paraId="4C4A7F61" w14:textId="77777777" w:rsidR="00C0570E" w:rsidRDefault="00C0570E" w:rsidP="00C0570E">
      <w:pPr>
        <w:rPr>
          <w:rFonts w:cstheme="minorHAnsi"/>
        </w:rPr>
      </w:pPr>
      <w:r>
        <w:rPr>
          <w:rFonts w:cstheme="minorHAnsi"/>
        </w:rPr>
        <w:t xml:space="preserve">Nelson presenting. This program change updates the prerequisites course, expands options for the critical study of games requirement, and adds art elective options. </w:t>
      </w:r>
    </w:p>
    <w:p w14:paraId="796FACF1" w14:textId="77777777" w:rsidR="00C0570E" w:rsidRDefault="00C0570E" w:rsidP="008648F0">
      <w:pPr>
        <w:rPr>
          <w:rFonts w:cstheme="minorHAnsi"/>
        </w:rPr>
      </w:pPr>
    </w:p>
    <w:p w14:paraId="02EC3FE2" w14:textId="6EDB9353" w:rsidR="00900FEB" w:rsidRDefault="00900FEB" w:rsidP="008648F0">
      <w:pPr>
        <w:rPr>
          <w:rFonts w:cstheme="minorHAnsi"/>
        </w:rPr>
      </w:pPr>
      <w:r>
        <w:rPr>
          <w:rFonts w:cstheme="minorHAnsi"/>
        </w:rPr>
        <w:t>Lisowski</w:t>
      </w:r>
      <w:r w:rsidR="005635E0">
        <w:rPr>
          <w:rFonts w:cstheme="minorHAnsi"/>
        </w:rPr>
        <w:t xml:space="preserve"> proposed a friendly amendment</w:t>
      </w:r>
      <w:r>
        <w:rPr>
          <w:rFonts w:cstheme="minorHAnsi"/>
        </w:rPr>
        <w:t xml:space="preserve"> to </w:t>
      </w:r>
      <w:r w:rsidR="005635E0">
        <w:rPr>
          <w:rFonts w:cstheme="minorHAnsi"/>
        </w:rPr>
        <w:t>add</w:t>
      </w:r>
      <w:r>
        <w:rPr>
          <w:rFonts w:cstheme="minorHAnsi"/>
        </w:rPr>
        <w:t xml:space="preserve"> THEATRE 230 to the list of art electives. </w:t>
      </w:r>
    </w:p>
    <w:p w14:paraId="2463203F" w14:textId="09D8C4AA" w:rsidR="00900FEB" w:rsidRDefault="00900FEB" w:rsidP="008648F0">
      <w:pPr>
        <w:rPr>
          <w:rFonts w:cstheme="minorHAnsi"/>
        </w:rPr>
      </w:pPr>
    </w:p>
    <w:p w14:paraId="2A19C1D8" w14:textId="2B1B08C5" w:rsidR="005635E0" w:rsidRDefault="005635E0" w:rsidP="005635E0">
      <w:pPr>
        <w:rPr>
          <w:rFonts w:cstheme="minorHAnsi"/>
        </w:rPr>
      </w:pPr>
      <w:r>
        <w:rPr>
          <w:rFonts w:cstheme="minorHAnsi"/>
        </w:rPr>
        <w:t xml:space="preserve">Buisch made a motion to approve item E. a. with the friendly amendment described above. </w:t>
      </w:r>
      <w:proofErr w:type="spellStart"/>
      <w:r>
        <w:rPr>
          <w:rFonts w:cstheme="minorHAnsi"/>
        </w:rPr>
        <w:t>Trezek</w:t>
      </w:r>
      <w:proofErr w:type="spellEnd"/>
      <w:r>
        <w:rPr>
          <w:rFonts w:cstheme="minorHAnsi"/>
        </w:rPr>
        <w:t xml:space="preserve"> second</w:t>
      </w:r>
      <w:r w:rsidR="00C0570E">
        <w:rPr>
          <w:rFonts w:cstheme="minorHAnsi"/>
        </w:rPr>
        <w:t>ed</w:t>
      </w:r>
      <w:r>
        <w:rPr>
          <w:rFonts w:cstheme="minorHAnsi"/>
        </w:rPr>
        <w:t>.</w:t>
      </w:r>
    </w:p>
    <w:p w14:paraId="48DEE591" w14:textId="77777777" w:rsidR="005635E0" w:rsidRDefault="005635E0" w:rsidP="008648F0">
      <w:pPr>
        <w:rPr>
          <w:rFonts w:cstheme="minorHAnsi"/>
        </w:rPr>
      </w:pPr>
    </w:p>
    <w:p w14:paraId="139BA4C3" w14:textId="5167FE65" w:rsidR="0052568A" w:rsidRDefault="00900FEB" w:rsidP="008648F0">
      <w:pPr>
        <w:rPr>
          <w:rFonts w:cstheme="minorHAnsi"/>
        </w:rPr>
      </w:pPr>
      <w:r>
        <w:rPr>
          <w:rFonts w:cstheme="minorHAnsi"/>
        </w:rPr>
        <w:t>Approved</w:t>
      </w:r>
      <w:r w:rsidR="0052568A">
        <w:rPr>
          <w:rFonts w:cstheme="minorHAnsi"/>
        </w:rPr>
        <w:t xml:space="preserve"> unanimously.</w:t>
      </w:r>
    </w:p>
    <w:p w14:paraId="6A4CC4B8" w14:textId="77777777" w:rsidR="00FE1FB0" w:rsidRPr="00CD225B" w:rsidRDefault="00FE1FB0" w:rsidP="008648F0">
      <w:pPr>
        <w:rPr>
          <w:rFonts w:cstheme="minorHAnsi"/>
        </w:rPr>
      </w:pPr>
    </w:p>
    <w:p w14:paraId="3B6FDFF5" w14:textId="6FA199DD" w:rsidR="00A92738" w:rsidRPr="009B597A" w:rsidRDefault="00515E8F" w:rsidP="009B597A">
      <w:pPr>
        <w:pStyle w:val="ListParagraph"/>
        <w:numPr>
          <w:ilvl w:val="1"/>
          <w:numId w:val="1"/>
        </w:numPr>
        <w:rPr>
          <w:rStyle w:val="Hyperlink"/>
          <w:rFonts w:cstheme="minorHAnsi"/>
          <w:color w:val="auto"/>
          <w:u w:val="none"/>
        </w:rPr>
      </w:pPr>
      <w:r>
        <w:rPr>
          <w:rFonts w:cstheme="minorHAnsi"/>
          <w:bCs/>
          <w:u w:val="single"/>
        </w:rPr>
        <w:t>Program Change Proposal:</w:t>
      </w:r>
      <w:r>
        <w:rPr>
          <w:rFonts w:cstheme="minorHAnsi"/>
          <w:bCs/>
        </w:rPr>
        <w:t xml:space="preserve"> </w:t>
      </w:r>
      <w:hyperlink r:id="rId22" w:history="1">
        <w:r w:rsidR="00D8233A" w:rsidRPr="00D8233A">
          <w:rPr>
            <w:rStyle w:val="Hyperlink"/>
            <w:rFonts w:cstheme="minorHAnsi"/>
            <w:bCs/>
            <w:u w:val="none"/>
          </w:rPr>
          <w:t>RPS 868: Rehabilitation Psychology</w:t>
        </w:r>
      </w:hyperlink>
      <w:r w:rsidR="009B597A">
        <w:rPr>
          <w:rStyle w:val="Hyperlink"/>
          <w:rFonts w:cstheme="minorHAnsi"/>
          <w:bCs/>
          <w:u w:val="none"/>
        </w:rPr>
        <w:t xml:space="preserve"> </w:t>
      </w:r>
      <w:r w:rsidR="009B597A">
        <w:rPr>
          <w:rFonts w:cstheme="minorHAnsi"/>
          <w:i/>
          <w:iCs/>
        </w:rPr>
        <w:t>(Update admissions process to declaration,</w:t>
      </w:r>
      <w:r w:rsidR="004A5908">
        <w:rPr>
          <w:rFonts w:cstheme="minorHAnsi"/>
          <w:i/>
          <w:iCs/>
        </w:rPr>
        <w:t xml:space="preserve"> </w:t>
      </w:r>
      <w:r w:rsidR="009B597A">
        <w:rPr>
          <w:rFonts w:cstheme="minorHAnsi"/>
          <w:i/>
          <w:iCs/>
        </w:rPr>
        <w:t xml:space="preserve">requirements, </w:t>
      </w:r>
      <w:r w:rsidR="004A5908">
        <w:rPr>
          <w:rFonts w:cstheme="minorHAnsi"/>
          <w:i/>
          <w:iCs/>
        </w:rPr>
        <w:t>program learning outcome</w:t>
      </w:r>
      <w:r w:rsidR="009B597A">
        <w:rPr>
          <w:rFonts w:cstheme="minorHAnsi"/>
          <w:i/>
          <w:iCs/>
        </w:rPr>
        <w:t>s, and assessment plan)</w:t>
      </w:r>
    </w:p>
    <w:p w14:paraId="4EFC8412" w14:textId="752BE8A1" w:rsidR="0061373B" w:rsidRDefault="0061373B" w:rsidP="004A5908">
      <w:pPr>
        <w:rPr>
          <w:rFonts w:cstheme="minorHAnsi"/>
        </w:rPr>
      </w:pPr>
    </w:p>
    <w:p w14:paraId="791D02F6" w14:textId="0447BA9E" w:rsidR="00C0570E" w:rsidRDefault="00C0570E" w:rsidP="00C0570E">
      <w:pPr>
        <w:rPr>
          <w:rFonts w:cstheme="minorHAnsi"/>
        </w:rPr>
      </w:pPr>
      <w:r>
        <w:rPr>
          <w:rFonts w:cstheme="minorHAnsi"/>
        </w:rPr>
        <w:t xml:space="preserve">Wiegmann presenting. This proposal increases the required and elective coursework to focus on psychosocial theory and research and the intersection between the physical and the social aspects of the research. Additionally, students will be able to declare Rehabilitation Psychology as a major instead of completing an application. </w:t>
      </w:r>
    </w:p>
    <w:p w14:paraId="69079E3C" w14:textId="77777777" w:rsidR="00C0570E" w:rsidRDefault="00C0570E" w:rsidP="00C0570E">
      <w:pPr>
        <w:rPr>
          <w:rFonts w:cstheme="minorHAnsi"/>
        </w:rPr>
      </w:pPr>
    </w:p>
    <w:p w14:paraId="644E6233" w14:textId="2189D9BE" w:rsidR="00C0570E" w:rsidRDefault="00C0570E" w:rsidP="00C0570E">
      <w:pPr>
        <w:rPr>
          <w:rFonts w:cstheme="minorHAnsi"/>
        </w:rPr>
      </w:pPr>
      <w:r>
        <w:rPr>
          <w:rFonts w:cstheme="minorHAnsi"/>
        </w:rPr>
        <w:t>Lisowski moved to approve item E. b. Zervou seconded.</w:t>
      </w:r>
    </w:p>
    <w:p w14:paraId="30885476" w14:textId="77777777" w:rsidR="00C0570E" w:rsidRDefault="00C0570E" w:rsidP="004A5908">
      <w:pPr>
        <w:rPr>
          <w:rFonts w:cstheme="minorHAnsi"/>
        </w:rPr>
      </w:pPr>
    </w:p>
    <w:p w14:paraId="594DDA6F" w14:textId="0458A5C6" w:rsidR="00FE1FB0" w:rsidRDefault="00577D03" w:rsidP="00FE1FB0">
      <w:pPr>
        <w:rPr>
          <w:rFonts w:cstheme="minorHAnsi"/>
        </w:rPr>
      </w:pPr>
      <w:r>
        <w:rPr>
          <w:rFonts w:cstheme="minorHAnsi"/>
        </w:rPr>
        <w:t>Committee members made the follow recommendations</w:t>
      </w:r>
      <w:r w:rsidR="00FE1FB0">
        <w:rPr>
          <w:rFonts w:cstheme="minorHAnsi"/>
        </w:rPr>
        <w:t xml:space="preserve">: (1) fix typos in “Resources and Budget” and “Rationale and Justification” sections, (2) specify how students will learn about the program change in the implementation plan, (3) indicate how internship sites vary and result in </w:t>
      </w:r>
      <w:r w:rsidR="00FE1FB0">
        <w:rPr>
          <w:rFonts w:cstheme="minorHAnsi"/>
        </w:rPr>
        <w:lastRenderedPageBreak/>
        <w:t xml:space="preserve">a variety of experiences for students in the “Diversity and Inclusion” section, (4) consider using “first-year” instead of “freshman,” and (5) identify disability as a coursework focus in the Requirements section in Guide. </w:t>
      </w:r>
    </w:p>
    <w:p w14:paraId="4FA962D6" w14:textId="57DC45C4" w:rsidR="00D00EEB" w:rsidRDefault="00D00EEB" w:rsidP="004A5908">
      <w:pPr>
        <w:rPr>
          <w:rFonts w:cstheme="minorHAnsi"/>
        </w:rPr>
      </w:pPr>
    </w:p>
    <w:p w14:paraId="642BD55A" w14:textId="66B8E9CB" w:rsidR="00D00EEB" w:rsidRDefault="00577D03" w:rsidP="004A5908">
      <w:pPr>
        <w:rPr>
          <w:rFonts w:cstheme="minorHAnsi"/>
        </w:rPr>
      </w:pPr>
      <w:r>
        <w:rPr>
          <w:rFonts w:cstheme="minorHAnsi"/>
        </w:rPr>
        <w:t xml:space="preserve">Approved </w:t>
      </w:r>
      <w:r w:rsidR="0052568A">
        <w:rPr>
          <w:rFonts w:cstheme="minorHAnsi"/>
        </w:rPr>
        <w:t xml:space="preserve">unanimously, </w:t>
      </w:r>
      <w:r>
        <w:rPr>
          <w:rFonts w:cstheme="minorHAnsi"/>
        </w:rPr>
        <w:t xml:space="preserve">pending the recommendation described above. </w:t>
      </w:r>
    </w:p>
    <w:p w14:paraId="6C9DC041" w14:textId="77777777" w:rsidR="001B7A60" w:rsidRPr="00CD225B" w:rsidRDefault="001B7A60" w:rsidP="004A5908">
      <w:pPr>
        <w:rPr>
          <w:rFonts w:cstheme="minorHAnsi"/>
        </w:rPr>
      </w:pPr>
    </w:p>
    <w:p w14:paraId="5BE46CFD" w14:textId="7171A48F" w:rsidR="007E7E11" w:rsidRPr="00621C44" w:rsidRDefault="00C84095" w:rsidP="007E7E11">
      <w:pPr>
        <w:pStyle w:val="ListParagraph"/>
        <w:numPr>
          <w:ilvl w:val="1"/>
          <w:numId w:val="1"/>
        </w:numPr>
        <w:rPr>
          <w:rStyle w:val="Hyperlink"/>
          <w:rFonts w:cstheme="minorHAnsi"/>
          <w:color w:val="auto"/>
          <w:u w:val="none"/>
        </w:rPr>
      </w:pPr>
      <w:r w:rsidRPr="005A750B">
        <w:rPr>
          <w:rFonts w:cstheme="minorHAnsi"/>
          <w:u w:val="single"/>
        </w:rPr>
        <w:t>Discontinuation Proposal</w:t>
      </w:r>
      <w:r>
        <w:rPr>
          <w:rFonts w:cstheme="minorHAnsi"/>
        </w:rPr>
        <w:t xml:space="preserve">: </w:t>
      </w:r>
      <w:hyperlink r:id="rId23" w:history="1">
        <w:r w:rsidRPr="005A750B">
          <w:rPr>
            <w:rStyle w:val="Hyperlink"/>
            <w:rFonts w:cstheme="minorHAnsi"/>
            <w:u w:val="none"/>
          </w:rPr>
          <w:t>MFA 971EDU: Theatre and Drama</w:t>
        </w:r>
      </w:hyperlink>
    </w:p>
    <w:p w14:paraId="2FC2F065" w14:textId="335C1944" w:rsidR="00621C44" w:rsidRDefault="00621C44" w:rsidP="00621C44">
      <w:pPr>
        <w:rPr>
          <w:rFonts w:cstheme="minorHAnsi"/>
        </w:rPr>
      </w:pPr>
    </w:p>
    <w:p w14:paraId="46BE6E98" w14:textId="28A946A7" w:rsidR="00C0570E" w:rsidRDefault="00C0570E" w:rsidP="00C0570E">
      <w:pPr>
        <w:rPr>
          <w:rFonts w:cstheme="minorHAnsi"/>
        </w:rPr>
      </w:pPr>
      <w:r>
        <w:rPr>
          <w:rFonts w:cstheme="minorHAnsi"/>
        </w:rPr>
        <w:t>Lisowski presenting. The program suspended admissions five years ago and all faculty member</w:t>
      </w:r>
      <w:r w:rsidR="00F5392F">
        <w:rPr>
          <w:rFonts w:cstheme="minorHAnsi"/>
        </w:rPr>
        <w:t>s</w:t>
      </w:r>
      <w:r>
        <w:rPr>
          <w:rFonts w:cstheme="minorHAnsi"/>
        </w:rPr>
        <w:t xml:space="preserve"> have retired</w:t>
      </w:r>
      <w:r w:rsidR="00F5392F">
        <w:rPr>
          <w:rFonts w:cstheme="minorHAnsi"/>
        </w:rPr>
        <w:t xml:space="preserve"> except one</w:t>
      </w:r>
      <w:r>
        <w:rPr>
          <w:rFonts w:cstheme="minorHAnsi"/>
        </w:rPr>
        <w:t xml:space="preserve">. The department has decided to discontinue the program at this time. </w:t>
      </w:r>
    </w:p>
    <w:p w14:paraId="12A5A8E5" w14:textId="77777777" w:rsidR="00C0570E" w:rsidRDefault="00C0570E" w:rsidP="00C0570E">
      <w:pPr>
        <w:rPr>
          <w:rFonts w:cstheme="minorHAnsi"/>
        </w:rPr>
      </w:pPr>
    </w:p>
    <w:p w14:paraId="784D0D57" w14:textId="28AA7141" w:rsidR="00C0570E" w:rsidRDefault="00C0570E" w:rsidP="00C0570E">
      <w:pPr>
        <w:rPr>
          <w:rFonts w:cstheme="minorHAnsi"/>
        </w:rPr>
      </w:pPr>
      <w:r>
        <w:rPr>
          <w:rFonts w:cstheme="minorHAnsi"/>
        </w:rPr>
        <w:t xml:space="preserve">Lisowski made a motion to approve item E. c. </w:t>
      </w:r>
      <w:proofErr w:type="spellStart"/>
      <w:r>
        <w:rPr>
          <w:rFonts w:cstheme="minorHAnsi"/>
        </w:rPr>
        <w:t>Trezek</w:t>
      </w:r>
      <w:proofErr w:type="spellEnd"/>
      <w:r>
        <w:rPr>
          <w:rFonts w:cstheme="minorHAnsi"/>
        </w:rPr>
        <w:t xml:space="preserve"> second</w:t>
      </w:r>
      <w:r w:rsidR="00F5392F">
        <w:rPr>
          <w:rFonts w:cstheme="minorHAnsi"/>
        </w:rPr>
        <w:t>ed</w:t>
      </w:r>
      <w:r>
        <w:rPr>
          <w:rFonts w:cstheme="minorHAnsi"/>
        </w:rPr>
        <w:t xml:space="preserve">. </w:t>
      </w:r>
    </w:p>
    <w:p w14:paraId="6F421713" w14:textId="77777777" w:rsidR="00FE1FB0" w:rsidRDefault="00FE1FB0" w:rsidP="00621C44">
      <w:pPr>
        <w:rPr>
          <w:rFonts w:cstheme="minorHAnsi"/>
        </w:rPr>
      </w:pPr>
    </w:p>
    <w:p w14:paraId="452B4B76" w14:textId="3BB6A3BD" w:rsidR="00FE1FB0" w:rsidRDefault="00FE1FB0" w:rsidP="00FE1FB0">
      <w:pPr>
        <w:rPr>
          <w:rFonts w:cstheme="minorHAnsi"/>
        </w:rPr>
      </w:pPr>
      <w:r>
        <w:rPr>
          <w:rFonts w:cstheme="minorHAnsi"/>
        </w:rPr>
        <w:t>Approved</w:t>
      </w:r>
      <w:r w:rsidR="0052568A">
        <w:rPr>
          <w:rFonts w:cstheme="minorHAnsi"/>
        </w:rPr>
        <w:t>: 10 yes, 0 no, 1 abstention</w:t>
      </w:r>
      <w:r>
        <w:rPr>
          <w:rFonts w:cstheme="minorHAnsi"/>
        </w:rPr>
        <w:t xml:space="preserve">. </w:t>
      </w:r>
    </w:p>
    <w:p w14:paraId="4966FB1C" w14:textId="77777777" w:rsidR="00A80EE9" w:rsidRDefault="00A80EE9" w:rsidP="00621C44">
      <w:pPr>
        <w:rPr>
          <w:rFonts w:cstheme="minorHAnsi"/>
        </w:rPr>
      </w:pPr>
    </w:p>
    <w:p w14:paraId="65DA77A4" w14:textId="77777777" w:rsidR="00A80EE9" w:rsidRDefault="00A80EE9" w:rsidP="00621C44">
      <w:pPr>
        <w:rPr>
          <w:rFonts w:cstheme="minorHAnsi"/>
        </w:rPr>
      </w:pPr>
    </w:p>
    <w:p w14:paraId="57FFF12C" w14:textId="0EBC38C4" w:rsidR="00621C44" w:rsidRDefault="001B7A60" w:rsidP="00621C44">
      <w:pPr>
        <w:rPr>
          <w:rFonts w:cstheme="minorHAnsi"/>
        </w:rPr>
      </w:pPr>
      <w:r>
        <w:rPr>
          <w:rFonts w:cstheme="minorHAnsi"/>
        </w:rPr>
        <w:t>Meeting adjourned at 1:07 pm</w:t>
      </w:r>
    </w:p>
    <w:p w14:paraId="4CDC5504" w14:textId="3BB64FE0" w:rsidR="00D00EEB" w:rsidRDefault="00D00EEB" w:rsidP="00621C44">
      <w:pPr>
        <w:rPr>
          <w:rFonts w:cstheme="minorHAnsi"/>
        </w:rPr>
      </w:pPr>
    </w:p>
    <w:p w14:paraId="5C230603" w14:textId="46AA7F6D" w:rsidR="00D00EEB" w:rsidRDefault="00D00EEB" w:rsidP="00621C44">
      <w:pPr>
        <w:rPr>
          <w:rFonts w:cstheme="minorHAnsi"/>
        </w:rPr>
      </w:pPr>
    </w:p>
    <w:p w14:paraId="30AA0D67" w14:textId="4425EFA1" w:rsidR="00621C44" w:rsidRPr="00621C44" w:rsidRDefault="00621C44" w:rsidP="00621C44">
      <w:pPr>
        <w:rPr>
          <w:rFonts w:cstheme="minorHAnsi"/>
        </w:rPr>
      </w:pPr>
    </w:p>
    <w:sectPr w:rsidR="00621C44" w:rsidRPr="00621C44" w:rsidSect="000224B4">
      <w:footerReference w:type="even" r:id="rId24"/>
      <w:footerReference w:type="defaul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8812" w14:textId="77777777" w:rsidR="00420318" w:rsidRDefault="00420318">
      <w:r>
        <w:separator/>
      </w:r>
    </w:p>
  </w:endnote>
  <w:endnote w:type="continuationSeparator" w:id="0">
    <w:p w14:paraId="6CF75908" w14:textId="77777777" w:rsidR="00420318" w:rsidRDefault="0042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54A21451"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23B6B" w14:textId="77777777" w:rsidR="005C6811" w:rsidRDefault="00420318"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0280BBCC"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B1321D" w14:textId="77777777" w:rsidR="005C6811" w:rsidRDefault="00420318"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0541" w14:textId="77777777" w:rsidR="000224B4" w:rsidRPr="00B35961" w:rsidRDefault="00420318" w:rsidP="000224B4">
    <w:pPr>
      <w:pStyle w:val="line1"/>
      <w:framePr w:w="11520" w:h="1080" w:hSpace="187" w:wrap="around" w:vAnchor="page" w:hAnchor="page" w:x="332" w:y="14368"/>
      <w:rPr>
        <w:rFonts w:asciiTheme="minorHAnsi" w:hAnsiTheme="minorHAnsi" w:cstheme="minorHAnsi"/>
        <w:spacing w:val="0"/>
        <w:sz w:val="24"/>
        <w:szCs w:val="24"/>
      </w:rPr>
    </w:pPr>
  </w:p>
  <w:p w14:paraId="5BF69436" w14:textId="77777777" w:rsidR="000224B4"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DA0B05D" w14:textId="77777777" w:rsidR="000224B4"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89AA3F8" w14:textId="77777777" w:rsidR="000224B4"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1F91462D" w14:textId="77777777" w:rsidR="000224B4" w:rsidRPr="00B35961" w:rsidRDefault="00420318">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7F66" w14:textId="77777777" w:rsidR="00420318" w:rsidRDefault="00420318">
      <w:r>
        <w:separator/>
      </w:r>
    </w:p>
  </w:footnote>
  <w:footnote w:type="continuationSeparator" w:id="0">
    <w:p w14:paraId="4F08D9ED" w14:textId="77777777" w:rsidR="00420318" w:rsidRDefault="00420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4019B"/>
    <w:multiLevelType w:val="hybridMultilevel"/>
    <w:tmpl w:val="E514B988"/>
    <w:lvl w:ilvl="0" w:tplc="16CE42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442B8"/>
    <w:multiLevelType w:val="hybridMultilevel"/>
    <w:tmpl w:val="ACAA8E1E"/>
    <w:lvl w:ilvl="0" w:tplc="9942F2E8">
      <w:start w:val="1"/>
      <w:numFmt w:val="bullet"/>
      <w:lvlText w:val=""/>
      <w:lvlJc w:val="left"/>
      <w:pPr>
        <w:ind w:left="720" w:hanging="360"/>
      </w:pPr>
      <w:rPr>
        <w:rFonts w:ascii="Symbol" w:hAnsi="Symbol" w:hint="default"/>
      </w:rPr>
    </w:lvl>
    <w:lvl w:ilvl="1" w:tplc="6DD87E72">
      <w:start w:val="1"/>
      <w:numFmt w:val="bullet"/>
      <w:lvlText w:val="o"/>
      <w:lvlJc w:val="left"/>
      <w:pPr>
        <w:ind w:left="1440" w:hanging="360"/>
      </w:pPr>
      <w:rPr>
        <w:rFonts w:ascii="Courier New" w:hAnsi="Courier New" w:hint="default"/>
      </w:rPr>
    </w:lvl>
    <w:lvl w:ilvl="2" w:tplc="43DA966C">
      <w:start w:val="1"/>
      <w:numFmt w:val="bullet"/>
      <w:lvlText w:val=""/>
      <w:lvlJc w:val="left"/>
      <w:pPr>
        <w:ind w:left="2160" w:hanging="360"/>
      </w:pPr>
      <w:rPr>
        <w:rFonts w:ascii="Wingdings" w:hAnsi="Wingdings" w:hint="default"/>
      </w:rPr>
    </w:lvl>
    <w:lvl w:ilvl="3" w:tplc="1F600016">
      <w:start w:val="1"/>
      <w:numFmt w:val="bullet"/>
      <w:lvlText w:val=""/>
      <w:lvlJc w:val="left"/>
      <w:pPr>
        <w:ind w:left="2880" w:hanging="360"/>
      </w:pPr>
      <w:rPr>
        <w:rFonts w:ascii="Symbol" w:hAnsi="Symbol" w:hint="default"/>
      </w:rPr>
    </w:lvl>
    <w:lvl w:ilvl="4" w:tplc="8DB62C36">
      <w:start w:val="1"/>
      <w:numFmt w:val="bullet"/>
      <w:lvlText w:val="o"/>
      <w:lvlJc w:val="left"/>
      <w:pPr>
        <w:ind w:left="3600" w:hanging="360"/>
      </w:pPr>
      <w:rPr>
        <w:rFonts w:ascii="Courier New" w:hAnsi="Courier New" w:hint="default"/>
      </w:rPr>
    </w:lvl>
    <w:lvl w:ilvl="5" w:tplc="83B67156">
      <w:start w:val="1"/>
      <w:numFmt w:val="bullet"/>
      <w:lvlText w:val=""/>
      <w:lvlJc w:val="left"/>
      <w:pPr>
        <w:ind w:left="4320" w:hanging="360"/>
      </w:pPr>
      <w:rPr>
        <w:rFonts w:ascii="Wingdings" w:hAnsi="Wingdings" w:hint="default"/>
      </w:rPr>
    </w:lvl>
    <w:lvl w:ilvl="6" w:tplc="6448866C">
      <w:start w:val="1"/>
      <w:numFmt w:val="bullet"/>
      <w:lvlText w:val=""/>
      <w:lvlJc w:val="left"/>
      <w:pPr>
        <w:ind w:left="5040" w:hanging="360"/>
      </w:pPr>
      <w:rPr>
        <w:rFonts w:ascii="Symbol" w:hAnsi="Symbol" w:hint="default"/>
      </w:rPr>
    </w:lvl>
    <w:lvl w:ilvl="7" w:tplc="59CC4FFC">
      <w:start w:val="1"/>
      <w:numFmt w:val="bullet"/>
      <w:lvlText w:val="o"/>
      <w:lvlJc w:val="left"/>
      <w:pPr>
        <w:ind w:left="5760" w:hanging="360"/>
      </w:pPr>
      <w:rPr>
        <w:rFonts w:ascii="Courier New" w:hAnsi="Courier New" w:hint="default"/>
      </w:rPr>
    </w:lvl>
    <w:lvl w:ilvl="8" w:tplc="DA349A22">
      <w:start w:val="1"/>
      <w:numFmt w:val="bullet"/>
      <w:lvlText w:val=""/>
      <w:lvlJc w:val="left"/>
      <w:pPr>
        <w:ind w:left="6480" w:hanging="360"/>
      </w:pPr>
      <w:rPr>
        <w:rFonts w:ascii="Wingdings" w:hAnsi="Wingdings" w:hint="default"/>
      </w:rPr>
    </w:lvl>
  </w:abstractNum>
  <w:abstractNum w:abstractNumId="2"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04D8F"/>
    <w:multiLevelType w:val="hybridMultilevel"/>
    <w:tmpl w:val="0922B4E4"/>
    <w:lvl w:ilvl="0" w:tplc="0FD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66092"/>
    <w:multiLevelType w:val="hybridMultilevel"/>
    <w:tmpl w:val="A8F695F8"/>
    <w:lvl w:ilvl="0" w:tplc="D07004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9046B17"/>
    <w:multiLevelType w:val="hybridMultilevel"/>
    <w:tmpl w:val="07047504"/>
    <w:lvl w:ilvl="0" w:tplc="70AE2EE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6A6"/>
    <w:rsid w:val="00026FCD"/>
    <w:rsid w:val="000376E8"/>
    <w:rsid w:val="000662F8"/>
    <w:rsid w:val="000810C5"/>
    <w:rsid w:val="00087ED5"/>
    <w:rsid w:val="000B70D8"/>
    <w:rsid w:val="000C56BD"/>
    <w:rsid w:val="000C7E22"/>
    <w:rsid w:val="000D6742"/>
    <w:rsid w:val="00113296"/>
    <w:rsid w:val="0012296F"/>
    <w:rsid w:val="0012630D"/>
    <w:rsid w:val="00131E12"/>
    <w:rsid w:val="00142DF5"/>
    <w:rsid w:val="00176793"/>
    <w:rsid w:val="001817FA"/>
    <w:rsid w:val="00182726"/>
    <w:rsid w:val="001840E6"/>
    <w:rsid w:val="001973D4"/>
    <w:rsid w:val="001A69DD"/>
    <w:rsid w:val="001B7A60"/>
    <w:rsid w:val="001D421D"/>
    <w:rsid w:val="001D4EE2"/>
    <w:rsid w:val="00204E3D"/>
    <w:rsid w:val="002070D6"/>
    <w:rsid w:val="00211B48"/>
    <w:rsid w:val="002156E7"/>
    <w:rsid w:val="002216B5"/>
    <w:rsid w:val="002248F4"/>
    <w:rsid w:val="00251946"/>
    <w:rsid w:val="00261408"/>
    <w:rsid w:val="002626E7"/>
    <w:rsid w:val="00271E16"/>
    <w:rsid w:val="002873DC"/>
    <w:rsid w:val="00287E67"/>
    <w:rsid w:val="002A620C"/>
    <w:rsid w:val="002B54FE"/>
    <w:rsid w:val="002C490F"/>
    <w:rsid w:val="002C77C4"/>
    <w:rsid w:val="002D08C0"/>
    <w:rsid w:val="002E21D8"/>
    <w:rsid w:val="0030163C"/>
    <w:rsid w:val="0033565D"/>
    <w:rsid w:val="00344DC3"/>
    <w:rsid w:val="00346774"/>
    <w:rsid w:val="00361A7A"/>
    <w:rsid w:val="00363EB4"/>
    <w:rsid w:val="00370E76"/>
    <w:rsid w:val="00387419"/>
    <w:rsid w:val="00396548"/>
    <w:rsid w:val="003B1C7B"/>
    <w:rsid w:val="003B4980"/>
    <w:rsid w:val="003C04D4"/>
    <w:rsid w:val="003E1E5D"/>
    <w:rsid w:val="003F07B4"/>
    <w:rsid w:val="00415FA5"/>
    <w:rsid w:val="00420318"/>
    <w:rsid w:val="00422FE1"/>
    <w:rsid w:val="00435B55"/>
    <w:rsid w:val="0043760B"/>
    <w:rsid w:val="004507B8"/>
    <w:rsid w:val="00454A27"/>
    <w:rsid w:val="00464009"/>
    <w:rsid w:val="00472231"/>
    <w:rsid w:val="0048391C"/>
    <w:rsid w:val="00486E2E"/>
    <w:rsid w:val="004A5908"/>
    <w:rsid w:val="004B356E"/>
    <w:rsid w:val="004C3A00"/>
    <w:rsid w:val="004C3C11"/>
    <w:rsid w:val="004D0453"/>
    <w:rsid w:val="004E69DD"/>
    <w:rsid w:val="004E797C"/>
    <w:rsid w:val="004F45ED"/>
    <w:rsid w:val="004F71EA"/>
    <w:rsid w:val="00515E8F"/>
    <w:rsid w:val="00517FAB"/>
    <w:rsid w:val="0052568A"/>
    <w:rsid w:val="00534F49"/>
    <w:rsid w:val="00560DCE"/>
    <w:rsid w:val="005635E0"/>
    <w:rsid w:val="0057749F"/>
    <w:rsid w:val="00577D03"/>
    <w:rsid w:val="00596750"/>
    <w:rsid w:val="005A3F73"/>
    <w:rsid w:val="005A750B"/>
    <w:rsid w:val="005A7E67"/>
    <w:rsid w:val="005B19D0"/>
    <w:rsid w:val="005B1E2C"/>
    <w:rsid w:val="005C43BE"/>
    <w:rsid w:val="005C509F"/>
    <w:rsid w:val="005D7994"/>
    <w:rsid w:val="005E679F"/>
    <w:rsid w:val="005F202C"/>
    <w:rsid w:val="005F44B6"/>
    <w:rsid w:val="00605345"/>
    <w:rsid w:val="0060784E"/>
    <w:rsid w:val="0061373B"/>
    <w:rsid w:val="00613CD8"/>
    <w:rsid w:val="00621C44"/>
    <w:rsid w:val="00626E5D"/>
    <w:rsid w:val="00627B80"/>
    <w:rsid w:val="00632E16"/>
    <w:rsid w:val="00633AAE"/>
    <w:rsid w:val="00637F20"/>
    <w:rsid w:val="006405F0"/>
    <w:rsid w:val="006452F4"/>
    <w:rsid w:val="00657640"/>
    <w:rsid w:val="00676525"/>
    <w:rsid w:val="00677131"/>
    <w:rsid w:val="006801E5"/>
    <w:rsid w:val="00681AAA"/>
    <w:rsid w:val="00682DFD"/>
    <w:rsid w:val="00684FB9"/>
    <w:rsid w:val="00685D08"/>
    <w:rsid w:val="00686E8B"/>
    <w:rsid w:val="00687559"/>
    <w:rsid w:val="006A4F30"/>
    <w:rsid w:val="006A5B13"/>
    <w:rsid w:val="006B01B9"/>
    <w:rsid w:val="006B7042"/>
    <w:rsid w:val="006C36F6"/>
    <w:rsid w:val="006D722F"/>
    <w:rsid w:val="006E1797"/>
    <w:rsid w:val="006F58A9"/>
    <w:rsid w:val="00723599"/>
    <w:rsid w:val="00743377"/>
    <w:rsid w:val="007443FE"/>
    <w:rsid w:val="007476BE"/>
    <w:rsid w:val="007518FA"/>
    <w:rsid w:val="007527D2"/>
    <w:rsid w:val="00752C21"/>
    <w:rsid w:val="00756BD8"/>
    <w:rsid w:val="007625EE"/>
    <w:rsid w:val="00775E55"/>
    <w:rsid w:val="00777BFF"/>
    <w:rsid w:val="007958B9"/>
    <w:rsid w:val="007A0A04"/>
    <w:rsid w:val="007A6D17"/>
    <w:rsid w:val="007B2D61"/>
    <w:rsid w:val="007C4B41"/>
    <w:rsid w:val="007C5FBC"/>
    <w:rsid w:val="007D3BAE"/>
    <w:rsid w:val="007E7E11"/>
    <w:rsid w:val="007F5C65"/>
    <w:rsid w:val="00803990"/>
    <w:rsid w:val="00807610"/>
    <w:rsid w:val="008076AD"/>
    <w:rsid w:val="0083611C"/>
    <w:rsid w:val="00844C88"/>
    <w:rsid w:val="0084603D"/>
    <w:rsid w:val="00854E49"/>
    <w:rsid w:val="008648F0"/>
    <w:rsid w:val="00875C44"/>
    <w:rsid w:val="00876E5C"/>
    <w:rsid w:val="00883033"/>
    <w:rsid w:val="00896F64"/>
    <w:rsid w:val="008A1E9A"/>
    <w:rsid w:val="008A7063"/>
    <w:rsid w:val="008B2341"/>
    <w:rsid w:val="008C3500"/>
    <w:rsid w:val="008C7727"/>
    <w:rsid w:val="008D08E6"/>
    <w:rsid w:val="008D1589"/>
    <w:rsid w:val="008E38FF"/>
    <w:rsid w:val="00900FEB"/>
    <w:rsid w:val="0091344A"/>
    <w:rsid w:val="00927C46"/>
    <w:rsid w:val="009414C3"/>
    <w:rsid w:val="00941D9B"/>
    <w:rsid w:val="0095052A"/>
    <w:rsid w:val="0095598F"/>
    <w:rsid w:val="00960EED"/>
    <w:rsid w:val="009643F0"/>
    <w:rsid w:val="00977D1A"/>
    <w:rsid w:val="00990846"/>
    <w:rsid w:val="00997098"/>
    <w:rsid w:val="009A4BF6"/>
    <w:rsid w:val="009B067D"/>
    <w:rsid w:val="009B395C"/>
    <w:rsid w:val="009B597A"/>
    <w:rsid w:val="009C22C6"/>
    <w:rsid w:val="009D2B82"/>
    <w:rsid w:val="009E036A"/>
    <w:rsid w:val="009E6BA1"/>
    <w:rsid w:val="00A010C0"/>
    <w:rsid w:val="00A25F29"/>
    <w:rsid w:val="00A36BB6"/>
    <w:rsid w:val="00A36E1A"/>
    <w:rsid w:val="00A378DA"/>
    <w:rsid w:val="00A442B7"/>
    <w:rsid w:val="00A44CE6"/>
    <w:rsid w:val="00A5522E"/>
    <w:rsid w:val="00A566ED"/>
    <w:rsid w:val="00A72A51"/>
    <w:rsid w:val="00A80EE9"/>
    <w:rsid w:val="00A92738"/>
    <w:rsid w:val="00A93C64"/>
    <w:rsid w:val="00AA062A"/>
    <w:rsid w:val="00AB311B"/>
    <w:rsid w:val="00AB6F4C"/>
    <w:rsid w:val="00AC1A67"/>
    <w:rsid w:val="00AC63AE"/>
    <w:rsid w:val="00AD0B53"/>
    <w:rsid w:val="00AD731E"/>
    <w:rsid w:val="00AE5342"/>
    <w:rsid w:val="00AF7084"/>
    <w:rsid w:val="00B03B97"/>
    <w:rsid w:val="00B04674"/>
    <w:rsid w:val="00B114CD"/>
    <w:rsid w:val="00B360F7"/>
    <w:rsid w:val="00B41A1C"/>
    <w:rsid w:val="00B4727C"/>
    <w:rsid w:val="00B512F7"/>
    <w:rsid w:val="00B51395"/>
    <w:rsid w:val="00B52A23"/>
    <w:rsid w:val="00B5565F"/>
    <w:rsid w:val="00B57A4E"/>
    <w:rsid w:val="00B62168"/>
    <w:rsid w:val="00B62455"/>
    <w:rsid w:val="00B666E9"/>
    <w:rsid w:val="00B73C6B"/>
    <w:rsid w:val="00B763FA"/>
    <w:rsid w:val="00B854F9"/>
    <w:rsid w:val="00B87B4E"/>
    <w:rsid w:val="00BA0CEC"/>
    <w:rsid w:val="00BA1A41"/>
    <w:rsid w:val="00BA254B"/>
    <w:rsid w:val="00BA3D80"/>
    <w:rsid w:val="00BC32DE"/>
    <w:rsid w:val="00BE47B5"/>
    <w:rsid w:val="00BF0743"/>
    <w:rsid w:val="00C005ED"/>
    <w:rsid w:val="00C04E19"/>
    <w:rsid w:val="00C0570E"/>
    <w:rsid w:val="00C06FB3"/>
    <w:rsid w:val="00C2660C"/>
    <w:rsid w:val="00C34536"/>
    <w:rsid w:val="00C42E12"/>
    <w:rsid w:val="00C42E1A"/>
    <w:rsid w:val="00C67FC3"/>
    <w:rsid w:val="00C72B01"/>
    <w:rsid w:val="00C738AD"/>
    <w:rsid w:val="00C744B0"/>
    <w:rsid w:val="00C7665D"/>
    <w:rsid w:val="00C84095"/>
    <w:rsid w:val="00C924C5"/>
    <w:rsid w:val="00CB1CE4"/>
    <w:rsid w:val="00CB3D2E"/>
    <w:rsid w:val="00CD225B"/>
    <w:rsid w:val="00CE496E"/>
    <w:rsid w:val="00CF4CB0"/>
    <w:rsid w:val="00D00EEB"/>
    <w:rsid w:val="00D06C43"/>
    <w:rsid w:val="00D077AF"/>
    <w:rsid w:val="00D1010D"/>
    <w:rsid w:val="00D12D20"/>
    <w:rsid w:val="00D138C4"/>
    <w:rsid w:val="00D1571F"/>
    <w:rsid w:val="00D306AB"/>
    <w:rsid w:val="00D34AC4"/>
    <w:rsid w:val="00D53D23"/>
    <w:rsid w:val="00D63582"/>
    <w:rsid w:val="00D76CC0"/>
    <w:rsid w:val="00D8233A"/>
    <w:rsid w:val="00D84492"/>
    <w:rsid w:val="00DA2ED3"/>
    <w:rsid w:val="00DB4C59"/>
    <w:rsid w:val="00DB740A"/>
    <w:rsid w:val="00DD1A7D"/>
    <w:rsid w:val="00DF3AC4"/>
    <w:rsid w:val="00E04C4A"/>
    <w:rsid w:val="00E16C3B"/>
    <w:rsid w:val="00E25D06"/>
    <w:rsid w:val="00E25E70"/>
    <w:rsid w:val="00E307E5"/>
    <w:rsid w:val="00E366D3"/>
    <w:rsid w:val="00E42214"/>
    <w:rsid w:val="00E42809"/>
    <w:rsid w:val="00E44CA1"/>
    <w:rsid w:val="00E56FAB"/>
    <w:rsid w:val="00E7611F"/>
    <w:rsid w:val="00E766BB"/>
    <w:rsid w:val="00EB2F45"/>
    <w:rsid w:val="00EB3570"/>
    <w:rsid w:val="00EC00EE"/>
    <w:rsid w:val="00ED4228"/>
    <w:rsid w:val="00EE007B"/>
    <w:rsid w:val="00EE65B5"/>
    <w:rsid w:val="00EE6E42"/>
    <w:rsid w:val="00EE7208"/>
    <w:rsid w:val="00F0494E"/>
    <w:rsid w:val="00F06331"/>
    <w:rsid w:val="00F233B8"/>
    <w:rsid w:val="00F31255"/>
    <w:rsid w:val="00F330D6"/>
    <w:rsid w:val="00F35490"/>
    <w:rsid w:val="00F5286F"/>
    <w:rsid w:val="00F5392F"/>
    <w:rsid w:val="00F67E75"/>
    <w:rsid w:val="00F831A5"/>
    <w:rsid w:val="00F85646"/>
    <w:rsid w:val="00F93933"/>
    <w:rsid w:val="00F93D6C"/>
    <w:rsid w:val="00FA09AA"/>
    <w:rsid w:val="00FA0FCB"/>
    <w:rsid w:val="00FA26E5"/>
    <w:rsid w:val="00FA45A6"/>
    <w:rsid w:val="00FB0366"/>
    <w:rsid w:val="00FB4A5A"/>
    <w:rsid w:val="00FB6F71"/>
    <w:rsid w:val="00FC23C3"/>
    <w:rsid w:val="00FC40A1"/>
    <w:rsid w:val="00FC7A9D"/>
    <w:rsid w:val="00FD1CCC"/>
    <w:rsid w:val="00FD304A"/>
    <w:rsid w:val="00FD3CCD"/>
    <w:rsid w:val="00FD638B"/>
    <w:rsid w:val="00FD6C71"/>
    <w:rsid w:val="00FD72FB"/>
    <w:rsid w:val="00FE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styleId="UnresolvedMention">
    <w:name w:val="Unresolved Mention"/>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BF0743"/>
    <w:rPr>
      <w:color w:val="954F72" w:themeColor="followedHyperlink"/>
      <w:u w:val="single"/>
    </w:rPr>
  </w:style>
  <w:style w:type="table" w:styleId="TableGrid">
    <w:name w:val="Table Grid"/>
    <w:basedOn w:val="TableNormal"/>
    <w:uiPriority w:val="39"/>
    <w:rsid w:val="00BA1A4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5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534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programadmin/?key=136" TargetMode="External"/><Relationship Id="rId18" Type="http://schemas.openxmlformats.org/officeDocument/2006/relationships/hyperlink" Target="https://next-guide.wisc.edu/programadmin/?key=2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next-guide.wisc.edu/programadmin/?key=185" TargetMode="External"/><Relationship Id="rId7" Type="http://schemas.openxmlformats.org/officeDocument/2006/relationships/endnotes" Target="endnotes.xml"/><Relationship Id="rId12" Type="http://schemas.openxmlformats.org/officeDocument/2006/relationships/hyperlink" Target="https://next-guide.wisc.edu/programadmin/?key=398" TargetMode="External"/><Relationship Id="rId17" Type="http://schemas.openxmlformats.org/officeDocument/2006/relationships/hyperlink" Target="https://next-guide.wisc.edu/courseadmin/?key=1217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ext-guide.wisc.edu/programadmin/?key=1023" TargetMode="External"/><Relationship Id="rId20" Type="http://schemas.openxmlformats.org/officeDocument/2006/relationships/hyperlink" Target="https://next-guide.wisc.edu/programadmin/?key=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programadmin/?key=74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xt-guide.wisc.edu/programadmin/?key=1009" TargetMode="External"/><Relationship Id="rId23" Type="http://schemas.openxmlformats.org/officeDocument/2006/relationships/hyperlink" Target="https://next-guide.wisc.edu/programadmin/?key=587" TargetMode="External"/><Relationship Id="rId28" Type="http://schemas.openxmlformats.org/officeDocument/2006/relationships/theme" Target="theme/theme1.xml"/><Relationship Id="rId10" Type="http://schemas.openxmlformats.org/officeDocument/2006/relationships/hyperlink" Target="https://next-guide.wisc.edu/courseadmin/?key=3459" TargetMode="External"/><Relationship Id="rId19" Type="http://schemas.openxmlformats.org/officeDocument/2006/relationships/hyperlink" Target="https://next-guide.wisc.edu/programadmin/?key=528" TargetMode="External"/><Relationship Id="rId4" Type="http://schemas.openxmlformats.org/officeDocument/2006/relationships/settings" Target="settings.xml"/><Relationship Id="rId9" Type="http://schemas.openxmlformats.org/officeDocument/2006/relationships/hyperlink" Target="https://education.wisc.edu/about/diversity-inclusion/edi-resources/" TargetMode="External"/><Relationship Id="rId14" Type="http://schemas.openxmlformats.org/officeDocument/2006/relationships/hyperlink" Target="https://next-guide.wisc.edu/programadmin/?key=743" TargetMode="External"/><Relationship Id="rId22" Type="http://schemas.openxmlformats.org/officeDocument/2006/relationships/hyperlink" Target="https://next-guide.wisc.edu/programadmin/?key=83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47A9-24ED-46AA-8931-AD587331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4</cp:revision>
  <dcterms:created xsi:type="dcterms:W3CDTF">2022-03-09T14:18:00Z</dcterms:created>
  <dcterms:modified xsi:type="dcterms:W3CDTF">2022-03-14T17:49:00Z</dcterms:modified>
</cp:coreProperties>
</file>