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CAA0" w14:textId="77777777" w:rsidR="0065221F" w:rsidRPr="000216FE" w:rsidRDefault="0065221F" w:rsidP="0065221F">
      <w:pPr>
        <w:rPr>
          <w:rFonts w:cstheme="minorHAnsi"/>
          <w:u w:val="single"/>
        </w:rPr>
      </w:pPr>
      <w:r w:rsidRPr="000216FE">
        <w:rPr>
          <w:rFonts w:cstheme="minorHAnsi"/>
          <w:noProof/>
        </w:rPr>
        <w:drawing>
          <wp:anchor distT="0" distB="0" distL="114300" distR="114300" simplePos="0" relativeHeight="251660288" behindDoc="1" locked="0" layoutInCell="1" allowOverlap="0" wp14:anchorId="5BF25663" wp14:editId="7AE8FCDC">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B3E0F" w14:textId="77777777" w:rsidR="0065221F" w:rsidRPr="000216FE" w:rsidRDefault="0065221F" w:rsidP="0065221F">
      <w:pPr>
        <w:rPr>
          <w:rFonts w:cstheme="minorHAnsi"/>
          <w:u w:val="single"/>
        </w:rPr>
      </w:pPr>
    </w:p>
    <w:p w14:paraId="7AB88882" w14:textId="77777777" w:rsidR="0065221F" w:rsidRPr="000216FE" w:rsidRDefault="0065221F" w:rsidP="0065221F">
      <w:pPr>
        <w:rPr>
          <w:rFonts w:cstheme="minorHAnsi"/>
          <w:u w:val="single"/>
        </w:rPr>
      </w:pPr>
    </w:p>
    <w:p w14:paraId="1459D2DF" w14:textId="77777777" w:rsidR="0065221F" w:rsidRPr="000216FE" w:rsidRDefault="0065221F" w:rsidP="0065221F">
      <w:pPr>
        <w:rPr>
          <w:rFonts w:cstheme="minorHAnsi"/>
          <w:u w:val="single"/>
        </w:rPr>
      </w:pPr>
    </w:p>
    <w:p w14:paraId="54FB815D" w14:textId="77777777" w:rsidR="0065221F" w:rsidRPr="000216FE" w:rsidRDefault="0065221F" w:rsidP="0065221F">
      <w:pPr>
        <w:rPr>
          <w:rFonts w:cstheme="minorHAnsi"/>
          <w:u w:val="single"/>
        </w:rPr>
      </w:pPr>
    </w:p>
    <w:p w14:paraId="4F9EAA25" w14:textId="77777777" w:rsidR="0065221F" w:rsidRPr="000216FE" w:rsidRDefault="0065221F" w:rsidP="0065221F">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7398F83" wp14:editId="56437DB7">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E98438" w14:textId="77777777" w:rsidR="0065221F" w:rsidRPr="00B61E01" w:rsidRDefault="0065221F" w:rsidP="0065221F">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398F83"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rR+4uQAAAAPAQAADwAAAGRycy9kb3ducmV2LnhtbEyPQU/D&#10;MAyF70j8h8hIXBBLmk3V1DWdBoMLt40icfRary00SdVkW+HXY05wsWS95+f35evJ9uJMY+i8M5DM&#10;FAhyla871xgoX5/vlyBCRFdj7x0Z+KIA6+L6Kses9he3o/M+NoJDXMjQQBvjkEkZqpYshpkfyLF2&#10;9KPFyOvYyHrEC4fbXmqlUmmxc/yhxYEeW6o+9ydr4Puh3G6e7mJy1PFdv+3sS1l9oDG3N9N2xWOz&#10;AhFpin8X8MvA/aHgYgd/cnUQvYF5olK2sqCZgw3pUi9AHAzo+UKBLHL5n6P4AQAA//8DAFBLAQIt&#10;ABQABgAIAAAAIQC2gziS/gAAAOEBAAATAAAAAAAAAAAAAAAAAAAAAABbQ29udGVudF9UeXBlc10u&#10;eG1sUEsBAi0AFAAGAAgAAAAhADj9If/WAAAAlAEAAAsAAAAAAAAAAAAAAAAALwEAAF9yZWxzLy5y&#10;ZWxzUEsBAi0AFAAGAAgAAAAhAP/WhSEhAgAAHgQAAA4AAAAAAAAAAAAAAAAALgIAAGRycy9lMm9E&#10;b2MueG1sUEsBAi0AFAAGAAgAAAAhAJK0fuLkAAAADwEAAA8AAAAAAAAAAAAAAAAAewQAAGRycy9k&#10;b3ducmV2LnhtbFBLBQYAAAAABAAEAPMAAACMBQAAAAA=&#10;" stroked="f">
                <v:textbox style="mso-fit-shape-to-text:t">
                  <w:txbxContent>
                    <w:p w14:paraId="40E98438" w14:textId="77777777" w:rsidR="0065221F" w:rsidRPr="00B61E01" w:rsidRDefault="0065221F" w:rsidP="0065221F">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14F233B9" w14:textId="77777777" w:rsidR="0065221F" w:rsidRPr="000216FE" w:rsidRDefault="0065221F" w:rsidP="0065221F">
      <w:pPr>
        <w:rPr>
          <w:rFonts w:cstheme="minorHAnsi"/>
          <w:u w:val="single"/>
        </w:rPr>
      </w:pPr>
    </w:p>
    <w:p w14:paraId="2FB4675A" w14:textId="05145CED" w:rsidR="0039788F" w:rsidRPr="00DE1D1E" w:rsidRDefault="00563B4C" w:rsidP="0039788F">
      <w:pPr>
        <w:pStyle w:val="BodyText"/>
        <w:tabs>
          <w:tab w:val="left" w:pos="1170"/>
        </w:tabs>
        <w:spacing w:before="38"/>
        <w:ind w:left="0"/>
        <w:rPr>
          <w:rFonts w:asciiTheme="minorHAnsi" w:hAnsiTheme="minorHAnsi" w:cstheme="minorHAnsi"/>
          <w:color w:val="FF0000"/>
          <w:spacing w:val="-1"/>
          <w:sz w:val="24"/>
          <w:szCs w:val="24"/>
        </w:rPr>
      </w:pPr>
      <w:r>
        <w:rPr>
          <w:rFonts w:asciiTheme="minorHAnsi" w:hAnsiTheme="minorHAnsi" w:cstheme="minorHAnsi"/>
          <w:noProof/>
          <w:sz w:val="24"/>
          <w:szCs w:val="24"/>
        </w:rPr>
        <w:t>November 6, 2020</w:t>
      </w:r>
    </w:p>
    <w:p w14:paraId="054A7664" w14:textId="3AFF0D98" w:rsidR="0065221F" w:rsidRPr="000216FE" w:rsidRDefault="0065221F" w:rsidP="0039788F">
      <w:pPr>
        <w:pStyle w:val="BodyText"/>
        <w:tabs>
          <w:tab w:val="left" w:pos="1170"/>
        </w:tabs>
        <w:spacing w:before="38"/>
        <w:ind w:left="0"/>
        <w:rPr>
          <w:rFonts w:cstheme="minorHAnsi"/>
          <w:u w:val="single"/>
        </w:rPr>
      </w:pPr>
    </w:p>
    <w:p w14:paraId="1753FF6B" w14:textId="7839FCDE" w:rsidR="0065221F" w:rsidRDefault="00563B4C" w:rsidP="0065221F">
      <w:pPr>
        <w:spacing w:line="241" w:lineRule="auto"/>
        <w:ind w:right="188"/>
      </w:pPr>
      <w:r>
        <w:t>Attendees:</w:t>
      </w:r>
      <w:r w:rsidR="00531F50">
        <w:t xml:space="preserve"> </w:t>
      </w:r>
      <w:r w:rsidR="00181C9D">
        <w:t xml:space="preserve">Carolyn Kelley, Natalie </w:t>
      </w:r>
      <w:proofErr w:type="spellStart"/>
      <w:r w:rsidR="00181C9D">
        <w:t>Zervou</w:t>
      </w:r>
      <w:proofErr w:type="spellEnd"/>
      <w:r w:rsidR="00181C9D">
        <w:t>, Emma Gunderson, Beverly</w:t>
      </w:r>
      <w:r w:rsidR="00531F50">
        <w:t xml:space="preserve"> </w:t>
      </w:r>
      <w:proofErr w:type="spellStart"/>
      <w:r w:rsidR="00531F50">
        <w:t>Trezek</w:t>
      </w:r>
      <w:proofErr w:type="spellEnd"/>
      <w:r w:rsidR="00531F50">
        <w:t>, Kelly Otto</w:t>
      </w:r>
      <w:r w:rsidR="00505193">
        <w:t xml:space="preserve">, </w:t>
      </w:r>
      <w:proofErr w:type="spellStart"/>
      <w:r w:rsidR="00505193">
        <w:t>Xueli</w:t>
      </w:r>
      <w:proofErr w:type="spellEnd"/>
      <w:r w:rsidR="00505193">
        <w:t xml:space="preserve"> Wang, Neil Mills, Meg Mitchell, Simone </w:t>
      </w:r>
      <w:proofErr w:type="spellStart"/>
      <w:r w:rsidR="00505193">
        <w:t>Schweber</w:t>
      </w:r>
      <w:proofErr w:type="spellEnd"/>
      <w:r w:rsidR="00505193">
        <w:t xml:space="preserve">, Bianca Baldridge, </w:t>
      </w:r>
      <w:r w:rsidR="00181C9D">
        <w:t xml:space="preserve">and </w:t>
      </w:r>
      <w:r w:rsidR="00505193">
        <w:t xml:space="preserve">Dave Bell </w:t>
      </w:r>
    </w:p>
    <w:p w14:paraId="3B736467" w14:textId="54DF8D99" w:rsidR="00563B4C" w:rsidRDefault="00563B4C" w:rsidP="0065221F">
      <w:pPr>
        <w:spacing w:line="241" w:lineRule="auto"/>
        <w:ind w:right="188"/>
        <w:rPr>
          <w:spacing w:val="-1"/>
        </w:rPr>
      </w:pPr>
    </w:p>
    <w:p w14:paraId="76E5D7DB" w14:textId="59C420D0" w:rsidR="00563B4C" w:rsidRDefault="00563B4C" w:rsidP="0065221F">
      <w:pPr>
        <w:spacing w:line="241" w:lineRule="auto"/>
        <w:ind w:right="188"/>
        <w:rPr>
          <w:spacing w:val="-1"/>
        </w:rPr>
      </w:pPr>
      <w:r>
        <w:rPr>
          <w:spacing w:val="-1"/>
        </w:rPr>
        <w:t>Ex-officio:</w:t>
      </w:r>
      <w:r w:rsidR="00531F50">
        <w:rPr>
          <w:spacing w:val="-1"/>
        </w:rPr>
        <w:t xml:space="preserve"> Elizabeth </w:t>
      </w:r>
      <w:proofErr w:type="spellStart"/>
      <w:r w:rsidR="00531F50">
        <w:rPr>
          <w:spacing w:val="-1"/>
        </w:rPr>
        <w:t>Jach</w:t>
      </w:r>
      <w:proofErr w:type="spellEnd"/>
      <w:r w:rsidR="00531F50">
        <w:rPr>
          <w:spacing w:val="-1"/>
        </w:rPr>
        <w:t xml:space="preserve">, Christina </w:t>
      </w:r>
      <w:proofErr w:type="spellStart"/>
      <w:r w:rsidR="00531F50">
        <w:rPr>
          <w:spacing w:val="-1"/>
        </w:rPr>
        <w:t>Klawitter</w:t>
      </w:r>
      <w:proofErr w:type="spellEnd"/>
    </w:p>
    <w:p w14:paraId="73D6DC94" w14:textId="14D908D0" w:rsidR="00563B4C" w:rsidRDefault="00563B4C" w:rsidP="0065221F">
      <w:pPr>
        <w:spacing w:line="241" w:lineRule="auto"/>
        <w:ind w:right="188"/>
        <w:rPr>
          <w:spacing w:val="-1"/>
        </w:rPr>
      </w:pPr>
    </w:p>
    <w:p w14:paraId="6533CE87" w14:textId="28EB8B91" w:rsidR="00563B4C" w:rsidRDefault="00563B4C" w:rsidP="0065221F">
      <w:pPr>
        <w:spacing w:line="241" w:lineRule="auto"/>
        <w:ind w:right="188"/>
        <w:rPr>
          <w:spacing w:val="-1"/>
        </w:rPr>
      </w:pPr>
      <w:r>
        <w:rPr>
          <w:spacing w:val="-1"/>
        </w:rPr>
        <w:t>Guest</w:t>
      </w:r>
      <w:r w:rsidR="00181C9D">
        <w:rPr>
          <w:spacing w:val="-1"/>
        </w:rPr>
        <w:t>s</w:t>
      </w:r>
      <w:r>
        <w:rPr>
          <w:spacing w:val="-1"/>
        </w:rPr>
        <w:t>:</w:t>
      </w:r>
      <w:r w:rsidR="00531F50">
        <w:rPr>
          <w:spacing w:val="-1"/>
        </w:rPr>
        <w:t xml:space="preserve"> Lisa </w:t>
      </w:r>
      <w:proofErr w:type="spellStart"/>
      <w:r w:rsidR="00531F50">
        <w:rPr>
          <w:spacing w:val="-1"/>
        </w:rPr>
        <w:t>Hebgen</w:t>
      </w:r>
      <w:proofErr w:type="spellEnd"/>
      <w:r w:rsidR="00531F50">
        <w:rPr>
          <w:spacing w:val="-1"/>
        </w:rPr>
        <w:t xml:space="preserve">, Peter Miller, </w:t>
      </w:r>
      <w:r w:rsidR="00505193">
        <w:rPr>
          <w:spacing w:val="-1"/>
        </w:rPr>
        <w:t xml:space="preserve">Andrea </w:t>
      </w:r>
      <w:r w:rsidR="00181C9D">
        <w:rPr>
          <w:spacing w:val="-1"/>
        </w:rPr>
        <w:t>H</w:t>
      </w:r>
      <w:r w:rsidR="00505193">
        <w:rPr>
          <w:spacing w:val="-1"/>
        </w:rPr>
        <w:t xml:space="preserve">arris </w:t>
      </w:r>
      <w:r>
        <w:rPr>
          <w:spacing w:val="-1"/>
        </w:rPr>
        <w:t xml:space="preserve"> </w:t>
      </w:r>
    </w:p>
    <w:p w14:paraId="25CF5089" w14:textId="1D515ECE" w:rsidR="00563B4C" w:rsidRDefault="00563B4C" w:rsidP="0065221F">
      <w:pPr>
        <w:spacing w:line="241" w:lineRule="auto"/>
        <w:ind w:right="188"/>
        <w:rPr>
          <w:spacing w:val="-1"/>
        </w:rPr>
      </w:pPr>
    </w:p>
    <w:p w14:paraId="55AEBFCE" w14:textId="25B93028" w:rsidR="00563B4C" w:rsidRDefault="00563B4C" w:rsidP="0065221F">
      <w:pPr>
        <w:spacing w:line="241" w:lineRule="auto"/>
        <w:ind w:right="188"/>
        <w:rPr>
          <w:spacing w:val="-1"/>
        </w:rPr>
      </w:pPr>
      <w:r>
        <w:rPr>
          <w:spacing w:val="-1"/>
        </w:rPr>
        <w:t xml:space="preserve">Minutes taken by Maddie </w:t>
      </w:r>
      <w:proofErr w:type="spellStart"/>
      <w:r>
        <w:rPr>
          <w:spacing w:val="-1"/>
        </w:rPr>
        <w:t>Sychta</w:t>
      </w:r>
      <w:proofErr w:type="spellEnd"/>
    </w:p>
    <w:p w14:paraId="69D05FF5" w14:textId="79FE370E" w:rsidR="00563B4C" w:rsidRDefault="00563B4C" w:rsidP="0065221F">
      <w:pPr>
        <w:spacing w:line="241" w:lineRule="auto"/>
        <w:ind w:right="188"/>
        <w:rPr>
          <w:spacing w:val="-1"/>
        </w:rPr>
      </w:pPr>
    </w:p>
    <w:p w14:paraId="28931A5C" w14:textId="25D8B396" w:rsidR="00563B4C" w:rsidRDefault="00563B4C" w:rsidP="0065221F">
      <w:pPr>
        <w:spacing w:line="241" w:lineRule="auto"/>
        <w:ind w:right="188"/>
        <w:rPr>
          <w:spacing w:val="-1"/>
        </w:rPr>
      </w:pPr>
      <w:r>
        <w:rPr>
          <w:spacing w:val="-1"/>
        </w:rPr>
        <w:t xml:space="preserve">Meeting </w:t>
      </w:r>
      <w:r w:rsidR="0072627E">
        <w:rPr>
          <w:spacing w:val="-1"/>
        </w:rPr>
        <w:t>called to order</w:t>
      </w:r>
      <w:r>
        <w:rPr>
          <w:spacing w:val="-1"/>
        </w:rPr>
        <w:t xml:space="preserve"> at </w:t>
      </w:r>
      <w:r w:rsidR="00505193">
        <w:rPr>
          <w:spacing w:val="-1"/>
        </w:rPr>
        <w:t>12:31 p.m.</w:t>
      </w:r>
    </w:p>
    <w:p w14:paraId="0C7A6FD6" w14:textId="77777777" w:rsidR="0065221F" w:rsidRPr="000216FE" w:rsidRDefault="0065221F" w:rsidP="0065221F">
      <w:pPr>
        <w:rPr>
          <w:rFonts w:cstheme="minorHAnsi"/>
          <w:u w:val="single"/>
        </w:rPr>
      </w:pPr>
    </w:p>
    <w:p w14:paraId="76A9441D" w14:textId="3AAA35F9" w:rsidR="00E8366F" w:rsidRPr="00A93200" w:rsidRDefault="0065221F" w:rsidP="00E8366F">
      <w:pPr>
        <w:pStyle w:val="ListParagraph"/>
        <w:numPr>
          <w:ilvl w:val="0"/>
          <w:numId w:val="1"/>
        </w:numPr>
        <w:rPr>
          <w:rFonts w:cstheme="minorHAnsi"/>
          <w:b/>
        </w:rPr>
      </w:pPr>
      <w:r w:rsidRPr="00614031">
        <w:rPr>
          <w:rFonts w:cstheme="minorHAnsi"/>
          <w:b/>
        </w:rPr>
        <w:t>Administrative Actions</w:t>
      </w:r>
    </w:p>
    <w:p w14:paraId="1F381EB3" w14:textId="77777777" w:rsidR="0065221F" w:rsidRPr="000216FE" w:rsidRDefault="0065221F" w:rsidP="0065221F">
      <w:pPr>
        <w:rPr>
          <w:rFonts w:cstheme="minorHAnsi"/>
        </w:rPr>
      </w:pPr>
    </w:p>
    <w:p w14:paraId="46FE8CF2" w14:textId="2029669F" w:rsidR="0065221F" w:rsidRPr="003E33B9" w:rsidRDefault="0065221F" w:rsidP="0065221F">
      <w:pPr>
        <w:pStyle w:val="ListParagraph"/>
        <w:numPr>
          <w:ilvl w:val="0"/>
          <w:numId w:val="1"/>
        </w:numPr>
        <w:rPr>
          <w:rFonts w:cstheme="minorHAnsi"/>
        </w:rPr>
      </w:pPr>
      <w:r w:rsidRPr="00614031">
        <w:rPr>
          <w:rFonts w:cstheme="minorHAnsi"/>
          <w:b/>
        </w:rPr>
        <w:t>Consent Agenda</w:t>
      </w:r>
    </w:p>
    <w:p w14:paraId="143E6800" w14:textId="755BFDBD" w:rsidR="00456F43" w:rsidRPr="00456F43" w:rsidRDefault="0076329B" w:rsidP="003E33B9">
      <w:pPr>
        <w:pStyle w:val="ListParagraph"/>
        <w:numPr>
          <w:ilvl w:val="1"/>
          <w:numId w:val="1"/>
        </w:numPr>
        <w:rPr>
          <w:rFonts w:cstheme="minorHAnsi"/>
        </w:rPr>
      </w:pPr>
      <w:hyperlink r:id="rId8" w:history="1">
        <w:r w:rsidR="00456F43" w:rsidRPr="00456F43">
          <w:rPr>
            <w:rStyle w:val="Hyperlink"/>
            <w:rFonts w:cstheme="minorHAnsi"/>
            <w:u w:val="none"/>
          </w:rPr>
          <w:t>October 2020 Minutes</w:t>
        </w:r>
      </w:hyperlink>
    </w:p>
    <w:p w14:paraId="6F52AFAF" w14:textId="3AF2EB6C" w:rsidR="003E33B9" w:rsidRPr="001463F6" w:rsidRDefault="003E33B9" w:rsidP="003E33B9">
      <w:pPr>
        <w:pStyle w:val="ListParagraph"/>
        <w:numPr>
          <w:ilvl w:val="1"/>
          <w:numId w:val="1"/>
        </w:numPr>
        <w:rPr>
          <w:rFonts w:cstheme="minorHAnsi"/>
        </w:rPr>
      </w:pPr>
      <w:r w:rsidRPr="003E33B9">
        <w:rPr>
          <w:rFonts w:cstheme="minorHAnsi"/>
          <w:u w:val="single"/>
        </w:rPr>
        <w:t>Program Change Proposal</w:t>
      </w:r>
      <w:r w:rsidRPr="003E33B9">
        <w:rPr>
          <w:rFonts w:cstheme="minorHAnsi"/>
        </w:rPr>
        <w:t xml:space="preserve">: </w:t>
      </w:r>
      <w:hyperlink r:id="rId9" w:history="1">
        <w:r w:rsidRPr="00A95FF9">
          <w:rPr>
            <w:rStyle w:val="Hyperlink"/>
            <w:rFonts w:cstheme="minorHAnsi"/>
            <w:u w:val="none"/>
          </w:rPr>
          <w:t>KNS 768: Kinesiology</w:t>
        </w:r>
      </w:hyperlink>
      <w:r>
        <w:rPr>
          <w:rFonts w:cstheme="minorHAnsi"/>
        </w:rPr>
        <w:t xml:space="preserve"> </w:t>
      </w:r>
      <w:r>
        <w:rPr>
          <w:rFonts w:cstheme="minorHAnsi"/>
          <w:i/>
        </w:rPr>
        <w:t>(Remove background check</w:t>
      </w:r>
      <w:r w:rsidR="006B7851">
        <w:rPr>
          <w:rFonts w:cstheme="minorHAnsi"/>
          <w:i/>
        </w:rPr>
        <w:t xml:space="preserve"> requirement</w:t>
      </w:r>
      <w:r>
        <w:rPr>
          <w:rFonts w:cstheme="minorHAnsi"/>
          <w:i/>
        </w:rPr>
        <w:t xml:space="preserve"> for admitted EMS students)</w:t>
      </w:r>
    </w:p>
    <w:p w14:paraId="57350110" w14:textId="77777777" w:rsidR="001463F6" w:rsidRPr="007C2C9A" w:rsidRDefault="001463F6" w:rsidP="001463F6">
      <w:pPr>
        <w:pStyle w:val="ListParagraph"/>
        <w:numPr>
          <w:ilvl w:val="1"/>
          <w:numId w:val="1"/>
        </w:numPr>
        <w:rPr>
          <w:rFonts w:cstheme="minorHAnsi"/>
        </w:rPr>
      </w:pPr>
      <w:r w:rsidRPr="00250F7E">
        <w:rPr>
          <w:rFonts w:cstheme="minorHAnsi"/>
          <w:u w:val="single"/>
        </w:rPr>
        <w:t>Program Change Proposal</w:t>
      </w:r>
      <w:r>
        <w:rPr>
          <w:rFonts w:cstheme="minorHAnsi"/>
        </w:rPr>
        <w:t xml:space="preserve">: </w:t>
      </w:r>
      <w:hyperlink r:id="rId10" w:history="1">
        <w:r w:rsidRPr="00E8366F">
          <w:rPr>
            <w:rStyle w:val="Hyperlink"/>
            <w:rFonts w:cstheme="minorHAnsi"/>
            <w:u w:val="none"/>
          </w:rPr>
          <w:t>081BFAGRDS: Graphic Design</w:t>
        </w:r>
      </w:hyperlink>
      <w:r>
        <w:rPr>
          <w:rStyle w:val="Hyperlink"/>
          <w:rFonts w:cstheme="minorHAnsi"/>
          <w:u w:val="none"/>
        </w:rPr>
        <w:t xml:space="preserve"> </w:t>
      </w:r>
      <w:r w:rsidRPr="007C2C9A">
        <w:rPr>
          <w:rStyle w:val="Hyperlink"/>
          <w:rFonts w:cstheme="minorHAnsi"/>
          <w:i/>
          <w:color w:val="auto"/>
          <w:u w:val="none"/>
        </w:rPr>
        <w:t>(Remove Exhibition and Professional Practices requirements, add ART 558 and ART 656 to electives list)</w:t>
      </w:r>
    </w:p>
    <w:p w14:paraId="4B0D45A1" w14:textId="01F9C0B0" w:rsidR="001463F6" w:rsidRPr="001463F6" w:rsidRDefault="001463F6" w:rsidP="001463F6">
      <w:pPr>
        <w:pStyle w:val="ListParagraph"/>
        <w:numPr>
          <w:ilvl w:val="1"/>
          <w:numId w:val="1"/>
        </w:numPr>
        <w:rPr>
          <w:rStyle w:val="Hyperlink"/>
          <w:rFonts w:cstheme="minorHAnsi"/>
          <w:color w:val="auto"/>
          <w:u w:val="none"/>
        </w:rPr>
      </w:pPr>
      <w:r w:rsidRPr="00250F7E">
        <w:rPr>
          <w:rFonts w:cstheme="minorHAnsi"/>
          <w:u w:val="single"/>
        </w:rPr>
        <w:t>Program Change Proposal</w:t>
      </w:r>
      <w:r>
        <w:rPr>
          <w:rFonts w:cstheme="minorHAnsi"/>
        </w:rPr>
        <w:t xml:space="preserve">: </w:t>
      </w:r>
      <w:hyperlink r:id="rId11" w:history="1">
        <w:r w:rsidRPr="00E8366F">
          <w:rPr>
            <w:rStyle w:val="Hyperlink"/>
            <w:rFonts w:cstheme="minorHAnsi"/>
            <w:u w:val="none"/>
          </w:rPr>
          <w:t>081ARTGRDS: Graphic Design</w:t>
        </w:r>
      </w:hyperlink>
      <w:r>
        <w:rPr>
          <w:rStyle w:val="Hyperlink"/>
          <w:rFonts w:cstheme="minorHAnsi"/>
          <w:u w:val="none"/>
        </w:rPr>
        <w:t xml:space="preserve"> </w:t>
      </w:r>
      <w:r>
        <w:rPr>
          <w:rStyle w:val="Hyperlink"/>
          <w:rFonts w:cstheme="minorHAnsi"/>
          <w:i/>
          <w:color w:val="auto"/>
          <w:u w:val="none"/>
        </w:rPr>
        <w:t>(R</w:t>
      </w:r>
      <w:r w:rsidRPr="007C2C9A">
        <w:rPr>
          <w:rStyle w:val="Hyperlink"/>
          <w:rFonts w:cstheme="minorHAnsi"/>
          <w:i/>
          <w:color w:val="auto"/>
          <w:u w:val="none"/>
        </w:rPr>
        <w:t>emove Exhibition and Professional Practices requirements, add ART 558 and ART 656 to electives list)</w:t>
      </w:r>
    </w:p>
    <w:p w14:paraId="497CF4E2" w14:textId="3526BEDC" w:rsidR="001463F6" w:rsidRPr="001463F6" w:rsidRDefault="001463F6" w:rsidP="001463F6">
      <w:pPr>
        <w:pStyle w:val="ListParagraph"/>
        <w:numPr>
          <w:ilvl w:val="1"/>
          <w:numId w:val="1"/>
        </w:numPr>
        <w:rPr>
          <w:rFonts w:cstheme="minorHAnsi"/>
        </w:rPr>
      </w:pPr>
      <w:r w:rsidRPr="00250F7E">
        <w:rPr>
          <w:rFonts w:cstheme="minorHAnsi"/>
          <w:u w:val="single"/>
        </w:rPr>
        <w:t>Program Change Proposal</w:t>
      </w:r>
      <w:r>
        <w:rPr>
          <w:rFonts w:cstheme="minorHAnsi"/>
        </w:rPr>
        <w:t xml:space="preserve">: </w:t>
      </w:r>
      <w:hyperlink r:id="rId12" w:history="1">
        <w:r w:rsidRPr="00E8366F">
          <w:rPr>
            <w:rStyle w:val="Hyperlink"/>
            <w:rFonts w:cstheme="minorHAnsi"/>
            <w:u w:val="none"/>
          </w:rPr>
          <w:t>MS 283EDU: Educational Psychology</w:t>
        </w:r>
      </w:hyperlink>
      <w:r>
        <w:rPr>
          <w:rFonts w:cstheme="minorHAnsi"/>
        </w:rPr>
        <w:t xml:space="preserve"> </w:t>
      </w:r>
      <w:r>
        <w:rPr>
          <w:rFonts w:cstheme="minorHAnsi"/>
          <w:i/>
        </w:rPr>
        <w:t>(Parent plan to reflect Learning Analytics and MSPE changes)</w:t>
      </w:r>
    </w:p>
    <w:p w14:paraId="757F751A" w14:textId="15145E93" w:rsidR="001463F6" w:rsidRDefault="001463F6" w:rsidP="001463F6">
      <w:pPr>
        <w:pStyle w:val="ListParagraph"/>
        <w:numPr>
          <w:ilvl w:val="1"/>
          <w:numId w:val="1"/>
        </w:numPr>
        <w:rPr>
          <w:rFonts w:cstheme="minorHAnsi"/>
        </w:rPr>
      </w:pPr>
      <w:r w:rsidRPr="003226A5">
        <w:rPr>
          <w:rFonts w:cstheme="minorHAnsi"/>
          <w:u w:val="single"/>
        </w:rPr>
        <w:t>Program Change Proposal:</w:t>
      </w:r>
      <w:r>
        <w:rPr>
          <w:rFonts w:cstheme="minorHAnsi"/>
        </w:rPr>
        <w:t xml:space="preserve"> </w:t>
      </w:r>
      <w:hyperlink r:id="rId13" w:history="1">
        <w:r w:rsidRPr="001A7A99">
          <w:rPr>
            <w:rStyle w:val="Hyperlink"/>
            <w:rFonts w:cstheme="minorHAnsi"/>
            <w:u w:val="none"/>
          </w:rPr>
          <w:t>283MSLRNAY: Learning Analytics</w:t>
        </w:r>
      </w:hyperlink>
      <w:r>
        <w:rPr>
          <w:rFonts w:cstheme="minorHAnsi"/>
        </w:rPr>
        <w:t xml:space="preserve"> </w:t>
      </w:r>
      <w:r>
        <w:rPr>
          <w:rFonts w:cstheme="minorHAnsi"/>
          <w:i/>
        </w:rPr>
        <w:t>(Update course list)</w:t>
      </w:r>
    </w:p>
    <w:p w14:paraId="6B13A7EA" w14:textId="7D61A274" w:rsidR="006B7851" w:rsidRPr="006B7851" w:rsidRDefault="006B7851" w:rsidP="003E33B9">
      <w:pPr>
        <w:pStyle w:val="ListParagraph"/>
        <w:numPr>
          <w:ilvl w:val="1"/>
          <w:numId w:val="1"/>
        </w:numPr>
        <w:rPr>
          <w:rFonts w:cstheme="minorHAnsi"/>
        </w:rPr>
      </w:pPr>
      <w:r>
        <w:rPr>
          <w:rFonts w:cstheme="minorHAnsi"/>
          <w:u w:val="single"/>
        </w:rPr>
        <w:t>Course Change Proposal</w:t>
      </w:r>
      <w:r w:rsidRPr="006B7851">
        <w:rPr>
          <w:rFonts w:cstheme="minorHAnsi"/>
        </w:rPr>
        <w:t xml:space="preserve">: </w:t>
      </w:r>
      <w:hyperlink r:id="rId14" w:history="1">
        <w:r w:rsidRPr="00827899">
          <w:rPr>
            <w:rStyle w:val="Hyperlink"/>
            <w:rFonts w:cstheme="minorHAnsi"/>
            <w:u w:val="none"/>
          </w:rPr>
          <w:t>DANCE 101: Ballroom Dance I</w:t>
        </w:r>
      </w:hyperlink>
      <w:r w:rsidR="00E902F4">
        <w:rPr>
          <w:rFonts w:cstheme="minorHAnsi"/>
        </w:rPr>
        <w:t xml:space="preserve"> </w:t>
      </w:r>
      <w:r w:rsidR="00E902F4">
        <w:rPr>
          <w:rFonts w:cstheme="minorHAnsi"/>
          <w:i/>
        </w:rPr>
        <w:t>(Renumber)</w:t>
      </w:r>
    </w:p>
    <w:p w14:paraId="3598E293" w14:textId="3167FAFA" w:rsidR="006B7851" w:rsidRDefault="006B7851" w:rsidP="003E33B9">
      <w:pPr>
        <w:pStyle w:val="ListParagraph"/>
        <w:numPr>
          <w:ilvl w:val="1"/>
          <w:numId w:val="1"/>
        </w:numPr>
        <w:rPr>
          <w:rFonts w:cstheme="minorHAnsi"/>
        </w:rPr>
      </w:pPr>
      <w:r w:rsidRPr="006B7851">
        <w:rPr>
          <w:rFonts w:cstheme="minorHAnsi"/>
          <w:u w:val="single"/>
        </w:rPr>
        <w:t>Course Change Proposal</w:t>
      </w:r>
      <w:r>
        <w:rPr>
          <w:rFonts w:cstheme="minorHAnsi"/>
        </w:rPr>
        <w:t xml:space="preserve">: </w:t>
      </w:r>
      <w:hyperlink r:id="rId15" w:history="1">
        <w:r w:rsidRPr="00827899">
          <w:rPr>
            <w:rStyle w:val="Hyperlink"/>
            <w:rFonts w:cstheme="minorHAnsi"/>
            <w:u w:val="none"/>
          </w:rPr>
          <w:t>DANCE 102: Ballroom Dance II</w:t>
        </w:r>
      </w:hyperlink>
      <w:r w:rsidR="00E902F4">
        <w:rPr>
          <w:rFonts w:cstheme="minorHAnsi"/>
        </w:rPr>
        <w:t xml:space="preserve"> </w:t>
      </w:r>
      <w:r w:rsidR="00E902F4">
        <w:rPr>
          <w:rFonts w:cstheme="minorHAnsi"/>
          <w:i/>
        </w:rPr>
        <w:t>(Renumber, update course description)</w:t>
      </w:r>
    </w:p>
    <w:p w14:paraId="1536E383" w14:textId="25A2317B" w:rsidR="006B7851" w:rsidRPr="008D01FF" w:rsidRDefault="006B7851" w:rsidP="003E33B9">
      <w:pPr>
        <w:pStyle w:val="ListParagraph"/>
        <w:numPr>
          <w:ilvl w:val="1"/>
          <w:numId w:val="1"/>
        </w:numPr>
        <w:rPr>
          <w:rFonts w:cstheme="minorHAnsi"/>
        </w:rPr>
      </w:pPr>
      <w:r w:rsidRPr="006B7851">
        <w:rPr>
          <w:rFonts w:cstheme="minorHAnsi"/>
          <w:u w:val="single"/>
        </w:rPr>
        <w:t>Course Change Proposal</w:t>
      </w:r>
      <w:r>
        <w:rPr>
          <w:rFonts w:cstheme="minorHAnsi"/>
        </w:rPr>
        <w:t xml:space="preserve">: </w:t>
      </w:r>
      <w:hyperlink r:id="rId16" w:history="1">
        <w:r w:rsidRPr="00827899">
          <w:rPr>
            <w:rStyle w:val="Hyperlink"/>
            <w:rFonts w:cstheme="minorHAnsi"/>
            <w:u w:val="none"/>
          </w:rPr>
          <w:t>DANCE 103: Modern Jazz Dance</w:t>
        </w:r>
      </w:hyperlink>
      <w:r w:rsidR="00E902F4">
        <w:rPr>
          <w:rFonts w:cstheme="minorHAnsi"/>
        </w:rPr>
        <w:t xml:space="preserve"> </w:t>
      </w:r>
      <w:r w:rsidR="00E902F4">
        <w:rPr>
          <w:rFonts w:cstheme="minorHAnsi"/>
          <w:i/>
        </w:rPr>
        <w:t>(Renumber)</w:t>
      </w:r>
    </w:p>
    <w:p w14:paraId="2B39AD7C" w14:textId="2CD16BC9" w:rsidR="008D01FF" w:rsidRDefault="008D01FF" w:rsidP="003E33B9">
      <w:pPr>
        <w:pStyle w:val="ListParagraph"/>
        <w:numPr>
          <w:ilvl w:val="1"/>
          <w:numId w:val="1"/>
        </w:numPr>
        <w:rPr>
          <w:rFonts w:cstheme="minorHAnsi"/>
        </w:rPr>
      </w:pPr>
      <w:r w:rsidRPr="006B7851">
        <w:rPr>
          <w:rFonts w:cstheme="minorHAnsi"/>
          <w:u w:val="single"/>
        </w:rPr>
        <w:t>Course Change Proposal</w:t>
      </w:r>
      <w:r>
        <w:rPr>
          <w:rFonts w:cstheme="minorHAnsi"/>
        </w:rPr>
        <w:t>:</w:t>
      </w:r>
      <w:r w:rsidRPr="00827899">
        <w:rPr>
          <w:rFonts w:cstheme="minorHAnsi"/>
        </w:rPr>
        <w:t xml:space="preserve"> </w:t>
      </w:r>
      <w:hyperlink r:id="rId17" w:history="1">
        <w:r w:rsidRPr="00827899">
          <w:rPr>
            <w:rStyle w:val="Hyperlink"/>
            <w:rFonts w:cstheme="minorHAnsi"/>
            <w:u w:val="none"/>
          </w:rPr>
          <w:t xml:space="preserve">DANCE </w:t>
        </w:r>
        <w:r w:rsidR="009C2843" w:rsidRPr="00827899">
          <w:rPr>
            <w:rStyle w:val="Hyperlink"/>
            <w:rFonts w:cstheme="minorHAnsi"/>
            <w:u w:val="none"/>
          </w:rPr>
          <w:t>105: Ballet I</w:t>
        </w:r>
      </w:hyperlink>
      <w:r w:rsidR="007C2C9A">
        <w:rPr>
          <w:rStyle w:val="Hyperlink"/>
          <w:rFonts w:cstheme="minorHAnsi"/>
          <w:u w:val="none"/>
        </w:rPr>
        <w:t xml:space="preserve"> </w:t>
      </w:r>
      <w:r w:rsidR="007C2C9A" w:rsidRPr="007C2C9A">
        <w:rPr>
          <w:rStyle w:val="Hyperlink"/>
          <w:rFonts w:cstheme="minorHAnsi"/>
          <w:i/>
          <w:color w:val="auto"/>
          <w:u w:val="none"/>
        </w:rPr>
        <w:t>(Renumber)</w:t>
      </w:r>
    </w:p>
    <w:p w14:paraId="6E3D7641" w14:textId="674C839A" w:rsidR="009C2843" w:rsidRPr="00827899" w:rsidRDefault="009C2843" w:rsidP="003E33B9">
      <w:pPr>
        <w:pStyle w:val="ListParagraph"/>
        <w:numPr>
          <w:ilvl w:val="1"/>
          <w:numId w:val="1"/>
        </w:numPr>
        <w:rPr>
          <w:rFonts w:cstheme="minorHAnsi"/>
        </w:rPr>
      </w:pPr>
      <w:r w:rsidRPr="006B7851">
        <w:rPr>
          <w:rFonts w:cstheme="minorHAnsi"/>
          <w:u w:val="single"/>
        </w:rPr>
        <w:t>Course Change Proposal</w:t>
      </w:r>
      <w:r>
        <w:rPr>
          <w:rFonts w:cstheme="minorHAnsi"/>
        </w:rPr>
        <w:t xml:space="preserve">: </w:t>
      </w:r>
      <w:hyperlink r:id="rId18" w:history="1">
        <w:r w:rsidRPr="00827899">
          <w:rPr>
            <w:rStyle w:val="Hyperlink"/>
            <w:rFonts w:cstheme="minorHAnsi"/>
            <w:u w:val="none"/>
          </w:rPr>
          <w:t>DANCE 106: Ballet II</w:t>
        </w:r>
      </w:hyperlink>
      <w:r w:rsidR="007C2C9A">
        <w:rPr>
          <w:rStyle w:val="Hyperlink"/>
          <w:rFonts w:cstheme="minorHAnsi"/>
          <w:u w:val="none"/>
        </w:rPr>
        <w:t xml:space="preserve"> </w:t>
      </w:r>
      <w:r w:rsidR="007C2C9A" w:rsidRPr="007C2C9A">
        <w:rPr>
          <w:rStyle w:val="Hyperlink"/>
          <w:rFonts w:cstheme="minorHAnsi"/>
          <w:i/>
          <w:color w:val="auto"/>
          <w:u w:val="none"/>
        </w:rPr>
        <w:t>(Renumber)</w:t>
      </w:r>
    </w:p>
    <w:p w14:paraId="7BF2F7C5" w14:textId="0C92F1F6" w:rsidR="009C2843" w:rsidRPr="00827899" w:rsidRDefault="009C2843" w:rsidP="003E33B9">
      <w:pPr>
        <w:pStyle w:val="ListParagraph"/>
        <w:numPr>
          <w:ilvl w:val="1"/>
          <w:numId w:val="1"/>
        </w:numPr>
        <w:rPr>
          <w:rFonts w:cstheme="minorHAnsi"/>
        </w:rPr>
      </w:pPr>
      <w:r w:rsidRPr="006B7851">
        <w:rPr>
          <w:rFonts w:cstheme="minorHAnsi"/>
          <w:u w:val="single"/>
        </w:rPr>
        <w:t>Course Change Proposal</w:t>
      </w:r>
      <w:r>
        <w:rPr>
          <w:rFonts w:cstheme="minorHAnsi"/>
        </w:rPr>
        <w:t xml:space="preserve">: </w:t>
      </w:r>
      <w:hyperlink r:id="rId19" w:history="1">
        <w:r w:rsidRPr="00827899">
          <w:rPr>
            <w:rStyle w:val="Hyperlink"/>
            <w:rFonts w:cstheme="minorHAnsi"/>
            <w:u w:val="none"/>
          </w:rPr>
          <w:t>DANCE 107: Contemporary Dance I</w:t>
        </w:r>
      </w:hyperlink>
      <w:r w:rsidR="007C2C9A">
        <w:rPr>
          <w:rStyle w:val="Hyperlink"/>
          <w:rFonts w:cstheme="minorHAnsi"/>
          <w:u w:val="none"/>
        </w:rPr>
        <w:t xml:space="preserve"> </w:t>
      </w:r>
      <w:r w:rsidR="007C2C9A" w:rsidRPr="007C2C9A">
        <w:rPr>
          <w:rStyle w:val="Hyperlink"/>
          <w:rFonts w:cstheme="minorHAnsi"/>
          <w:i/>
          <w:color w:val="auto"/>
          <w:u w:val="none"/>
        </w:rPr>
        <w:t>(Renumber)</w:t>
      </w:r>
    </w:p>
    <w:p w14:paraId="01B27980" w14:textId="7EB0D66D" w:rsidR="009C2843" w:rsidRPr="00364E36" w:rsidRDefault="009C2843" w:rsidP="003E33B9">
      <w:pPr>
        <w:pStyle w:val="ListParagraph"/>
        <w:numPr>
          <w:ilvl w:val="1"/>
          <w:numId w:val="1"/>
        </w:numPr>
        <w:rPr>
          <w:rStyle w:val="Hyperlink"/>
          <w:rFonts w:cstheme="minorHAnsi"/>
          <w:color w:val="auto"/>
          <w:u w:val="none"/>
        </w:rPr>
      </w:pPr>
      <w:r w:rsidRPr="006B7851">
        <w:rPr>
          <w:rFonts w:cstheme="minorHAnsi"/>
          <w:u w:val="single"/>
        </w:rPr>
        <w:lastRenderedPageBreak/>
        <w:t>Course Change Proposal</w:t>
      </w:r>
      <w:r>
        <w:rPr>
          <w:rFonts w:cstheme="minorHAnsi"/>
        </w:rPr>
        <w:t xml:space="preserve">: </w:t>
      </w:r>
      <w:hyperlink r:id="rId20" w:history="1">
        <w:r w:rsidRPr="00827899">
          <w:rPr>
            <w:rStyle w:val="Hyperlink"/>
            <w:rFonts w:cstheme="minorHAnsi"/>
            <w:u w:val="none"/>
          </w:rPr>
          <w:t>DANCE 108: Contemporary Dance II</w:t>
        </w:r>
      </w:hyperlink>
      <w:r w:rsidR="007C2C9A">
        <w:rPr>
          <w:rStyle w:val="Hyperlink"/>
          <w:rFonts w:cstheme="minorHAnsi"/>
          <w:u w:val="none"/>
        </w:rPr>
        <w:t xml:space="preserve"> </w:t>
      </w:r>
      <w:r w:rsidR="007C2C9A" w:rsidRPr="007C2C9A">
        <w:rPr>
          <w:rStyle w:val="Hyperlink"/>
          <w:rFonts w:cstheme="minorHAnsi"/>
          <w:i/>
          <w:color w:val="auto"/>
          <w:u w:val="none"/>
        </w:rPr>
        <w:t>(Renumber, update course description)</w:t>
      </w:r>
    </w:p>
    <w:p w14:paraId="611F0374" w14:textId="3E1E55A0" w:rsidR="00364E36" w:rsidRPr="00364E36" w:rsidRDefault="00364E36" w:rsidP="00364E36">
      <w:pPr>
        <w:pStyle w:val="ListParagraph"/>
        <w:numPr>
          <w:ilvl w:val="1"/>
          <w:numId w:val="1"/>
        </w:numPr>
        <w:rPr>
          <w:rFonts w:cstheme="minorHAnsi"/>
        </w:rPr>
      </w:pPr>
      <w:r>
        <w:rPr>
          <w:rFonts w:cstheme="minorHAnsi"/>
          <w:u w:val="single"/>
        </w:rPr>
        <w:t>Program Code Changes:</w:t>
      </w:r>
      <w:r>
        <w:rPr>
          <w:rFonts w:cstheme="minorHAnsi"/>
        </w:rPr>
        <w:t xml:space="preserve"> </w:t>
      </w:r>
      <w:hyperlink r:id="rId21" w:history="1">
        <w:r w:rsidRPr="00887FC4">
          <w:rPr>
            <w:rStyle w:val="Hyperlink"/>
            <w:rFonts w:cstheme="minorHAnsi"/>
            <w:u w:val="none"/>
          </w:rPr>
          <w:t>Deactivation of TCH Codes and change to use of transcript text for educator preparation programs</w:t>
        </w:r>
      </w:hyperlink>
      <w:r w:rsidR="00887FC4">
        <w:rPr>
          <w:rFonts w:cstheme="minorHAnsi"/>
        </w:rPr>
        <w:t xml:space="preserve"> </w:t>
      </w:r>
      <w:r w:rsidR="00887FC4">
        <w:rPr>
          <w:rFonts w:cstheme="minorHAnsi"/>
          <w:i/>
        </w:rPr>
        <w:t>(</w:t>
      </w:r>
      <w:hyperlink r:id="rId22" w:history="1">
        <w:r w:rsidR="00887FC4" w:rsidRPr="00887FC4">
          <w:rPr>
            <w:rStyle w:val="Hyperlink"/>
            <w:rFonts w:cstheme="minorHAnsi"/>
            <w:i/>
            <w:u w:val="none"/>
          </w:rPr>
          <w:t>List of active TCH codes</w:t>
        </w:r>
      </w:hyperlink>
      <w:r w:rsidR="00887FC4">
        <w:rPr>
          <w:rFonts w:cstheme="minorHAnsi"/>
          <w:i/>
        </w:rPr>
        <w:t>)</w:t>
      </w:r>
    </w:p>
    <w:p w14:paraId="2E720A8A" w14:textId="6BE6655A" w:rsidR="0065221F" w:rsidRDefault="0065221F" w:rsidP="0065221F">
      <w:pPr>
        <w:rPr>
          <w:rFonts w:cstheme="minorHAnsi"/>
        </w:rPr>
      </w:pPr>
    </w:p>
    <w:p w14:paraId="4ED69E92" w14:textId="2B34C652" w:rsidR="00181C9D" w:rsidRDefault="00181C9D" w:rsidP="0065221F">
      <w:pPr>
        <w:rPr>
          <w:rFonts w:cstheme="minorHAnsi"/>
        </w:rPr>
      </w:pPr>
      <w:r>
        <w:rPr>
          <w:rFonts w:cstheme="minorHAnsi"/>
        </w:rPr>
        <w:t xml:space="preserve">Kelley introduced </w:t>
      </w:r>
      <w:r w:rsidR="00795C57">
        <w:rPr>
          <w:rFonts w:cstheme="minorHAnsi"/>
        </w:rPr>
        <w:t>the program code change</w:t>
      </w:r>
      <w:r>
        <w:rPr>
          <w:rFonts w:cstheme="minorHAnsi"/>
        </w:rPr>
        <w:t xml:space="preserve"> to the Committee. </w:t>
      </w:r>
      <w:r w:rsidR="00482349">
        <w:rPr>
          <w:rFonts w:cstheme="minorHAnsi"/>
        </w:rPr>
        <w:t>Before the implementation of Lumen and Guide, the</w:t>
      </w:r>
      <w:r w:rsidR="00414EDC">
        <w:rPr>
          <w:rFonts w:cstheme="minorHAnsi"/>
        </w:rPr>
        <w:t xml:space="preserve"> School indicate</w:t>
      </w:r>
      <w:r w:rsidR="00482349">
        <w:rPr>
          <w:rFonts w:cstheme="minorHAnsi"/>
        </w:rPr>
        <w:t>d</w:t>
      </w:r>
      <w:r w:rsidR="00414EDC">
        <w:rPr>
          <w:rFonts w:cstheme="minorHAnsi"/>
        </w:rPr>
        <w:t xml:space="preserve"> enrollment in a teacher certification program with a teach code (TCH code</w:t>
      </w:r>
      <w:r w:rsidR="00795C57">
        <w:rPr>
          <w:rFonts w:cstheme="minorHAnsi"/>
        </w:rPr>
        <w:t>.) However,</w:t>
      </w:r>
      <w:r w:rsidR="00414EDC">
        <w:rPr>
          <w:rFonts w:cstheme="minorHAnsi"/>
        </w:rPr>
        <w:t xml:space="preserve"> </w:t>
      </w:r>
      <w:r w:rsidR="00795C57">
        <w:rPr>
          <w:rFonts w:cstheme="minorHAnsi"/>
        </w:rPr>
        <w:t xml:space="preserve">TCH codes are not compatible with </w:t>
      </w:r>
      <w:r w:rsidR="00482349">
        <w:rPr>
          <w:rFonts w:cstheme="minorHAnsi"/>
        </w:rPr>
        <w:t>the new software</w:t>
      </w:r>
      <w:r w:rsidR="00795C57">
        <w:rPr>
          <w:rFonts w:cstheme="minorHAnsi"/>
        </w:rPr>
        <w:t xml:space="preserve">. The School has been working on a project to deactivate TCH codes and implement transcript text. </w:t>
      </w:r>
      <w:proofErr w:type="spellStart"/>
      <w:r w:rsidR="00482349">
        <w:rPr>
          <w:rFonts w:cstheme="minorHAnsi"/>
        </w:rPr>
        <w:t>SoE</w:t>
      </w:r>
      <w:proofErr w:type="spellEnd"/>
      <w:r w:rsidR="00795C57">
        <w:rPr>
          <w:rFonts w:cstheme="minorHAnsi"/>
        </w:rPr>
        <w:t xml:space="preserve"> </w:t>
      </w:r>
      <w:r w:rsidR="00482349">
        <w:rPr>
          <w:rFonts w:cstheme="minorHAnsi"/>
        </w:rPr>
        <w:t xml:space="preserve">will now use transcript text to identify students enrolled in a teacher education program. </w:t>
      </w:r>
      <w:r w:rsidR="00795C57">
        <w:rPr>
          <w:rFonts w:cstheme="minorHAnsi"/>
        </w:rPr>
        <w:t xml:space="preserve"> </w:t>
      </w:r>
    </w:p>
    <w:p w14:paraId="287965A8" w14:textId="543DA7C3" w:rsidR="00505193" w:rsidRDefault="00505193" w:rsidP="0065221F">
      <w:pPr>
        <w:rPr>
          <w:rFonts w:cstheme="minorHAnsi"/>
        </w:rPr>
      </w:pPr>
    </w:p>
    <w:p w14:paraId="5C59B37D" w14:textId="2FB55F98" w:rsidR="00505193" w:rsidRDefault="00505193" w:rsidP="0065221F">
      <w:pPr>
        <w:rPr>
          <w:rFonts w:cstheme="minorHAnsi"/>
        </w:rPr>
      </w:pPr>
      <w:r>
        <w:rPr>
          <w:rFonts w:cstheme="minorHAnsi"/>
        </w:rPr>
        <w:t xml:space="preserve">Approved. </w:t>
      </w:r>
    </w:p>
    <w:p w14:paraId="7EF1B76A" w14:textId="77777777" w:rsidR="000C68EC" w:rsidRPr="003B3D9C" w:rsidRDefault="000C68EC" w:rsidP="0065221F">
      <w:pPr>
        <w:rPr>
          <w:rFonts w:cstheme="minorHAnsi"/>
        </w:rPr>
      </w:pPr>
    </w:p>
    <w:p w14:paraId="680B15D0" w14:textId="77777777" w:rsidR="0065221F" w:rsidRPr="00614031" w:rsidRDefault="0065221F" w:rsidP="0065221F">
      <w:pPr>
        <w:pStyle w:val="ListParagraph"/>
        <w:numPr>
          <w:ilvl w:val="0"/>
          <w:numId w:val="1"/>
        </w:numPr>
        <w:rPr>
          <w:rFonts w:cstheme="minorHAnsi"/>
          <w:b/>
        </w:rPr>
      </w:pPr>
      <w:r w:rsidRPr="00614031">
        <w:rPr>
          <w:rFonts w:cstheme="minorHAnsi"/>
          <w:b/>
        </w:rPr>
        <w:t>Old Business</w:t>
      </w:r>
    </w:p>
    <w:p w14:paraId="0C50C9EC" w14:textId="77777777" w:rsidR="0065221F" w:rsidRPr="000216FE" w:rsidRDefault="0065221F" w:rsidP="0065221F">
      <w:pPr>
        <w:rPr>
          <w:rFonts w:cstheme="minorHAnsi"/>
        </w:rPr>
      </w:pPr>
    </w:p>
    <w:p w14:paraId="125F11CB" w14:textId="4784F22D" w:rsidR="0065221F" w:rsidRDefault="0065221F" w:rsidP="0065221F">
      <w:pPr>
        <w:pStyle w:val="ListParagraph"/>
        <w:numPr>
          <w:ilvl w:val="0"/>
          <w:numId w:val="1"/>
        </w:numPr>
        <w:rPr>
          <w:rFonts w:cstheme="minorHAnsi"/>
          <w:b/>
        </w:rPr>
      </w:pPr>
      <w:r w:rsidRPr="00614031">
        <w:rPr>
          <w:rFonts w:cstheme="minorHAnsi"/>
          <w:b/>
        </w:rPr>
        <w:t>New Business</w:t>
      </w:r>
    </w:p>
    <w:p w14:paraId="1944BD52" w14:textId="77777777" w:rsidR="002E448F" w:rsidRPr="00A10109" w:rsidRDefault="002E448F" w:rsidP="00A10109">
      <w:pPr>
        <w:rPr>
          <w:rFonts w:cstheme="minorHAnsi"/>
        </w:rPr>
      </w:pPr>
    </w:p>
    <w:p w14:paraId="1C0F7D40" w14:textId="1A166402" w:rsidR="002E448F" w:rsidRPr="000C68EC" w:rsidRDefault="002E448F" w:rsidP="002E448F">
      <w:pPr>
        <w:pStyle w:val="ListParagraph"/>
        <w:numPr>
          <w:ilvl w:val="1"/>
          <w:numId w:val="1"/>
        </w:numPr>
        <w:rPr>
          <w:rFonts w:cstheme="minorHAnsi"/>
        </w:rPr>
      </w:pPr>
      <w:r w:rsidRPr="003226A5">
        <w:rPr>
          <w:rFonts w:cstheme="minorHAnsi"/>
          <w:u w:val="single"/>
        </w:rPr>
        <w:t>Program Change Proposal:</w:t>
      </w:r>
      <w:r w:rsidRPr="002E448F">
        <w:rPr>
          <w:rFonts w:cstheme="minorHAnsi"/>
        </w:rPr>
        <w:t xml:space="preserve"> </w:t>
      </w:r>
      <w:hyperlink r:id="rId23" w:history="1">
        <w:r w:rsidR="00592A28" w:rsidRPr="001A7A99">
          <w:rPr>
            <w:rStyle w:val="Hyperlink"/>
            <w:rFonts w:cstheme="minorHAnsi"/>
            <w:u w:val="none"/>
          </w:rPr>
          <w:t>PROF ED</w:t>
        </w:r>
        <w:r w:rsidRPr="001A7A99">
          <w:rPr>
            <w:rStyle w:val="Hyperlink"/>
            <w:rFonts w:cstheme="minorHAnsi"/>
            <w:u w:val="none"/>
          </w:rPr>
          <w:t>: Professional Educator (MSPE)</w:t>
        </w:r>
      </w:hyperlink>
      <w:r w:rsidRPr="002E448F">
        <w:rPr>
          <w:rFonts w:cstheme="minorHAnsi"/>
        </w:rPr>
        <w:t xml:space="preserve"> </w:t>
      </w:r>
      <w:r w:rsidR="004430F9">
        <w:rPr>
          <w:rFonts w:cstheme="minorHAnsi"/>
          <w:i/>
        </w:rPr>
        <w:t>(</w:t>
      </w:r>
      <w:r w:rsidR="007C2C9A">
        <w:rPr>
          <w:rFonts w:cstheme="minorHAnsi"/>
          <w:i/>
        </w:rPr>
        <w:t xml:space="preserve">Update </w:t>
      </w:r>
      <w:r w:rsidR="004430F9">
        <w:rPr>
          <w:rFonts w:cstheme="minorHAnsi"/>
          <w:i/>
        </w:rPr>
        <w:t>student credit transfer policy, Diversity &amp; Inclusion questions</w:t>
      </w:r>
      <w:r w:rsidR="007C2C9A">
        <w:rPr>
          <w:rFonts w:cstheme="minorHAnsi"/>
          <w:i/>
        </w:rPr>
        <w:t>)</w:t>
      </w:r>
      <w:r w:rsidR="004430F9">
        <w:rPr>
          <w:rFonts w:cstheme="minorHAnsi"/>
          <w:i/>
        </w:rPr>
        <w:t xml:space="preserve"> </w:t>
      </w:r>
      <w:r w:rsidR="00277684">
        <w:rPr>
          <w:rFonts w:cstheme="minorHAnsi"/>
          <w:b/>
          <w:i/>
        </w:rPr>
        <w:t>Mitchell</w:t>
      </w:r>
      <w:r w:rsidR="00277684" w:rsidRPr="00277684">
        <w:rPr>
          <w:rFonts w:cstheme="minorHAnsi"/>
          <w:b/>
          <w:i/>
        </w:rPr>
        <w:t xml:space="preserve">, </w:t>
      </w:r>
      <w:proofErr w:type="spellStart"/>
      <w:r w:rsidR="00277684" w:rsidRPr="00277684">
        <w:rPr>
          <w:rFonts w:cstheme="minorHAnsi"/>
          <w:b/>
          <w:i/>
        </w:rPr>
        <w:t>Zervou</w:t>
      </w:r>
      <w:proofErr w:type="spellEnd"/>
    </w:p>
    <w:p w14:paraId="26B65E22" w14:textId="77777777" w:rsidR="00362436" w:rsidRDefault="00362436" w:rsidP="000C68EC">
      <w:pPr>
        <w:rPr>
          <w:rFonts w:cstheme="minorHAnsi"/>
        </w:rPr>
      </w:pPr>
    </w:p>
    <w:p w14:paraId="68075600" w14:textId="14794E07" w:rsidR="000C68EC" w:rsidRDefault="00482349" w:rsidP="000C68EC">
      <w:pPr>
        <w:rPr>
          <w:rFonts w:cstheme="minorHAnsi"/>
        </w:rPr>
      </w:pPr>
      <w:r>
        <w:rPr>
          <w:rFonts w:cstheme="minorHAnsi"/>
        </w:rPr>
        <w:t xml:space="preserve">A motion to approve was moved and seconded. </w:t>
      </w:r>
    </w:p>
    <w:p w14:paraId="0CB315B9" w14:textId="4D551001" w:rsidR="00482349" w:rsidRDefault="00482349" w:rsidP="000C68EC">
      <w:pPr>
        <w:rPr>
          <w:rFonts w:cstheme="minorHAnsi"/>
        </w:rPr>
      </w:pPr>
    </w:p>
    <w:p w14:paraId="44BEE59C" w14:textId="2D128C4D" w:rsidR="00362436" w:rsidRDefault="00482349" w:rsidP="000C68EC">
      <w:pPr>
        <w:rPr>
          <w:rFonts w:cstheme="minorHAnsi"/>
        </w:rPr>
      </w:pPr>
      <w:proofErr w:type="spellStart"/>
      <w:r>
        <w:rPr>
          <w:rFonts w:cstheme="minorHAnsi"/>
        </w:rPr>
        <w:t>Hebgen</w:t>
      </w:r>
      <w:proofErr w:type="spellEnd"/>
      <w:r>
        <w:rPr>
          <w:rFonts w:cstheme="minorHAnsi"/>
        </w:rPr>
        <w:t xml:space="preserve"> presenting. The MSPE program</w:t>
      </w:r>
      <w:r w:rsidR="00793D8D">
        <w:rPr>
          <w:rFonts w:cstheme="minorHAnsi"/>
        </w:rPr>
        <w:t xml:space="preserve"> previously</w:t>
      </w:r>
      <w:r>
        <w:rPr>
          <w:rFonts w:cstheme="minorHAnsi"/>
        </w:rPr>
        <w:t xml:space="preserve"> added four courses to the curriculum to embed the informal instructional coaching certificate offered by PLACE</w:t>
      </w:r>
      <w:r w:rsidR="00793D8D">
        <w:rPr>
          <w:rFonts w:cstheme="minorHAnsi"/>
        </w:rPr>
        <w:t xml:space="preserve">. This proposal </w:t>
      </w:r>
      <w:r>
        <w:rPr>
          <w:rFonts w:cstheme="minorHAnsi"/>
        </w:rPr>
        <w:t>update</w:t>
      </w:r>
      <w:r w:rsidR="00793D8D">
        <w:rPr>
          <w:rFonts w:cstheme="minorHAnsi"/>
        </w:rPr>
        <w:t xml:space="preserve">s </w:t>
      </w:r>
      <w:r>
        <w:rPr>
          <w:rFonts w:cstheme="minorHAnsi"/>
        </w:rPr>
        <w:t>the special student and undergraduate transfer credit policies</w:t>
      </w:r>
      <w:r w:rsidR="00793D8D">
        <w:rPr>
          <w:rFonts w:cstheme="minorHAnsi"/>
        </w:rPr>
        <w:t xml:space="preserve">, expanding opportunities for students to transfer into the MSPE program. Students can apply credits taken as a special student to their Master’s degree and undergraduates can transfer ED PSYCH 301 for ED PSYCH 501. </w:t>
      </w:r>
    </w:p>
    <w:p w14:paraId="22630E53" w14:textId="3B9D3C24" w:rsidR="00793D8D" w:rsidRDefault="00793D8D" w:rsidP="000C68EC">
      <w:pPr>
        <w:rPr>
          <w:rFonts w:cstheme="minorHAnsi"/>
        </w:rPr>
      </w:pPr>
    </w:p>
    <w:p w14:paraId="2FEACB9E" w14:textId="77777777" w:rsidR="00793D8D" w:rsidRDefault="00793D8D" w:rsidP="000C68EC">
      <w:pPr>
        <w:rPr>
          <w:rFonts w:cstheme="minorHAnsi"/>
        </w:rPr>
      </w:pPr>
      <w:r>
        <w:rPr>
          <w:rFonts w:cstheme="minorHAnsi"/>
        </w:rPr>
        <w:t xml:space="preserve">Mitchell asked about 131 programs generally and expressed support for the proposal. </w:t>
      </w:r>
    </w:p>
    <w:p w14:paraId="506F3A64" w14:textId="77777777" w:rsidR="00793D8D" w:rsidRDefault="00793D8D" w:rsidP="000C68EC">
      <w:pPr>
        <w:rPr>
          <w:rFonts w:cstheme="minorHAnsi"/>
        </w:rPr>
      </w:pPr>
    </w:p>
    <w:p w14:paraId="1A190693" w14:textId="539174F5" w:rsidR="00793D8D" w:rsidRDefault="00793D8D" w:rsidP="000C68EC">
      <w:pPr>
        <w:rPr>
          <w:rFonts w:cstheme="minorHAnsi"/>
        </w:rPr>
      </w:pPr>
      <w:proofErr w:type="spellStart"/>
      <w:r>
        <w:rPr>
          <w:rFonts w:cstheme="minorHAnsi"/>
        </w:rPr>
        <w:t>Zervou</w:t>
      </w:r>
      <w:proofErr w:type="spellEnd"/>
      <w:r>
        <w:rPr>
          <w:rFonts w:cstheme="minorHAnsi"/>
        </w:rPr>
        <w:t xml:space="preserve"> recommended including information about access to technology in the Diversity &amp; Inclusion questions in the proposal. </w:t>
      </w:r>
    </w:p>
    <w:p w14:paraId="60D21DCF" w14:textId="77CE730D" w:rsidR="00112CA6" w:rsidRDefault="00112CA6" w:rsidP="000C68EC">
      <w:pPr>
        <w:rPr>
          <w:rFonts w:cstheme="minorHAnsi"/>
        </w:rPr>
      </w:pPr>
    </w:p>
    <w:p w14:paraId="239F2F32" w14:textId="49C4A605" w:rsidR="000C68EC" w:rsidRDefault="00112CA6" w:rsidP="000C68EC">
      <w:pPr>
        <w:rPr>
          <w:rFonts w:cstheme="minorHAnsi"/>
        </w:rPr>
      </w:pPr>
      <w:r>
        <w:rPr>
          <w:rFonts w:cstheme="minorHAnsi"/>
        </w:rPr>
        <w:t>Approved</w:t>
      </w:r>
      <w:r w:rsidR="00793D8D">
        <w:rPr>
          <w:rFonts w:cstheme="minorHAnsi"/>
        </w:rPr>
        <w:t xml:space="preserve">, with the addition of information about access to technology in the Diversity &amp; Inclusion questions. </w:t>
      </w:r>
    </w:p>
    <w:p w14:paraId="2FD12048" w14:textId="77777777" w:rsidR="000C68EC" w:rsidRPr="000C68EC" w:rsidRDefault="000C68EC" w:rsidP="000C68EC">
      <w:pPr>
        <w:rPr>
          <w:rFonts w:cstheme="minorHAnsi"/>
        </w:rPr>
      </w:pPr>
    </w:p>
    <w:p w14:paraId="7914DF12" w14:textId="04D029B3" w:rsidR="009A5A12" w:rsidRPr="000C68EC" w:rsidRDefault="009A5A12" w:rsidP="009A5A12">
      <w:pPr>
        <w:pStyle w:val="ListParagraph"/>
        <w:numPr>
          <w:ilvl w:val="1"/>
          <w:numId w:val="1"/>
        </w:numPr>
        <w:rPr>
          <w:rStyle w:val="Hyperlink"/>
          <w:rFonts w:cstheme="minorHAnsi"/>
          <w:color w:val="auto"/>
          <w:u w:val="none"/>
        </w:rPr>
      </w:pPr>
      <w:r w:rsidRPr="00EF02CE">
        <w:rPr>
          <w:rFonts w:cstheme="minorHAnsi"/>
          <w:u w:val="single"/>
        </w:rPr>
        <w:t>New Program Proposal</w:t>
      </w:r>
      <w:r>
        <w:rPr>
          <w:rFonts w:cstheme="minorHAnsi"/>
        </w:rPr>
        <w:t xml:space="preserve">: </w:t>
      </w:r>
      <w:hyperlink r:id="rId24" w:history="1">
        <w:r w:rsidRPr="007C2C9A">
          <w:rPr>
            <w:rStyle w:val="Hyperlink"/>
            <w:rFonts w:cstheme="minorHAnsi"/>
            <w:u w:val="none"/>
          </w:rPr>
          <w:t>MS in Sports Leadership Notice of Intent</w:t>
        </w:r>
      </w:hyperlink>
      <w:r w:rsidR="00277684">
        <w:rPr>
          <w:rStyle w:val="Hyperlink"/>
          <w:rFonts w:cstheme="minorHAnsi"/>
          <w:u w:val="none"/>
        </w:rPr>
        <w:t xml:space="preserve"> </w:t>
      </w:r>
      <w:r w:rsidR="00277684">
        <w:rPr>
          <w:rStyle w:val="Hyperlink"/>
          <w:rFonts w:cstheme="minorHAnsi"/>
          <w:b/>
          <w:i/>
          <w:color w:val="000000" w:themeColor="text1"/>
          <w:u w:val="none"/>
        </w:rPr>
        <w:t>Albers</w:t>
      </w:r>
      <w:r w:rsidR="00277684" w:rsidRPr="00277684">
        <w:rPr>
          <w:rStyle w:val="Hyperlink"/>
          <w:rFonts w:cstheme="minorHAnsi"/>
          <w:b/>
          <w:i/>
          <w:color w:val="000000" w:themeColor="text1"/>
          <w:u w:val="none"/>
        </w:rPr>
        <w:t xml:space="preserve">, </w:t>
      </w:r>
      <w:proofErr w:type="spellStart"/>
      <w:r w:rsidR="00277684">
        <w:rPr>
          <w:rStyle w:val="Hyperlink"/>
          <w:rFonts w:cstheme="minorHAnsi"/>
          <w:b/>
          <w:i/>
          <w:color w:val="000000" w:themeColor="text1"/>
          <w:u w:val="none"/>
        </w:rPr>
        <w:t>Schweber</w:t>
      </w:r>
      <w:proofErr w:type="spellEnd"/>
    </w:p>
    <w:p w14:paraId="1E4263F5" w14:textId="2C1BA860" w:rsidR="00112CA6" w:rsidRDefault="00112CA6" w:rsidP="000C68EC">
      <w:pPr>
        <w:rPr>
          <w:rFonts w:cstheme="minorHAnsi"/>
        </w:rPr>
      </w:pPr>
    </w:p>
    <w:p w14:paraId="634C76CE" w14:textId="77777777" w:rsidR="00D968EF" w:rsidRDefault="00D968EF" w:rsidP="00D968EF">
      <w:pPr>
        <w:rPr>
          <w:rFonts w:cstheme="minorHAnsi"/>
        </w:rPr>
      </w:pPr>
      <w:r>
        <w:rPr>
          <w:rFonts w:cstheme="minorHAnsi"/>
        </w:rPr>
        <w:t xml:space="preserve">A motion to approve was moved and seconded. </w:t>
      </w:r>
    </w:p>
    <w:p w14:paraId="3C174204" w14:textId="77777777" w:rsidR="00D968EF" w:rsidRDefault="00D968EF" w:rsidP="000C68EC">
      <w:pPr>
        <w:rPr>
          <w:rFonts w:cstheme="minorHAnsi"/>
        </w:rPr>
      </w:pPr>
    </w:p>
    <w:p w14:paraId="3A4AB896" w14:textId="44DB95E6" w:rsidR="00F74FBE" w:rsidRDefault="00112CA6" w:rsidP="000C68EC">
      <w:pPr>
        <w:rPr>
          <w:rFonts w:cstheme="minorHAnsi"/>
        </w:rPr>
      </w:pPr>
      <w:r>
        <w:rPr>
          <w:rFonts w:cstheme="minorHAnsi"/>
        </w:rPr>
        <w:t xml:space="preserve">Miller presenting. </w:t>
      </w:r>
      <w:r w:rsidR="00D968EF">
        <w:rPr>
          <w:rFonts w:cstheme="minorHAnsi"/>
        </w:rPr>
        <w:t>The department of Educational Leadership and Policy Analysis is declaring their intent to create a Master’s Degree in Sports Leadership</w:t>
      </w:r>
      <w:r w:rsidR="00EE3C19">
        <w:rPr>
          <w:rFonts w:cstheme="minorHAnsi"/>
        </w:rPr>
        <w:t xml:space="preserve"> (MSL)</w:t>
      </w:r>
      <w:r w:rsidR="00D968EF">
        <w:rPr>
          <w:rFonts w:cstheme="minorHAnsi"/>
        </w:rPr>
        <w:t>.</w:t>
      </w:r>
      <w:r w:rsidR="00F74FBE">
        <w:rPr>
          <w:rFonts w:cstheme="minorHAnsi"/>
        </w:rPr>
        <w:t xml:space="preserve"> UW-Madison is the only Big </w:t>
      </w:r>
      <w:r w:rsidR="00F74FBE">
        <w:rPr>
          <w:rFonts w:cstheme="minorHAnsi"/>
        </w:rPr>
        <w:lastRenderedPageBreak/>
        <w:t>Ten School that does not offer a degree in sports leadership or administration.</w:t>
      </w:r>
      <w:r w:rsidR="00FB4AE1">
        <w:rPr>
          <w:rFonts w:cstheme="minorHAnsi"/>
        </w:rPr>
        <w:t xml:space="preserve"> The program will be fully online and will focus on </w:t>
      </w:r>
      <w:r w:rsidR="00E76ADA">
        <w:rPr>
          <w:rFonts w:cstheme="minorHAnsi"/>
        </w:rPr>
        <w:t xml:space="preserve">sports leadership and </w:t>
      </w:r>
      <w:r w:rsidR="00FB4AE1">
        <w:rPr>
          <w:rFonts w:cstheme="minorHAnsi"/>
        </w:rPr>
        <w:t xml:space="preserve">coaching at all levels </w:t>
      </w:r>
      <w:r w:rsidR="001A194B">
        <w:rPr>
          <w:rFonts w:cstheme="minorHAnsi"/>
        </w:rPr>
        <w:t>(i.e.,</w:t>
      </w:r>
      <w:r w:rsidR="00FB4AE1">
        <w:rPr>
          <w:rFonts w:cstheme="minorHAnsi"/>
        </w:rPr>
        <w:t xml:space="preserve"> club sports, college, professional, casual, etc.</w:t>
      </w:r>
      <w:r w:rsidR="001A194B">
        <w:rPr>
          <w:rFonts w:cstheme="minorHAnsi"/>
        </w:rPr>
        <w:t>)</w:t>
      </w:r>
      <w:r w:rsidR="00E76ADA">
        <w:rPr>
          <w:rFonts w:cstheme="minorHAnsi"/>
        </w:rPr>
        <w:t>.</w:t>
      </w:r>
      <w:r w:rsidR="00FB4AE1">
        <w:rPr>
          <w:rFonts w:cstheme="minorHAnsi"/>
        </w:rPr>
        <w:t xml:space="preserve"> The department anticipates a lot of interest in a stand-alone Sports Leadership degree</w:t>
      </w:r>
      <w:r w:rsidR="001A194B">
        <w:rPr>
          <w:rFonts w:cstheme="minorHAnsi"/>
        </w:rPr>
        <w:t xml:space="preserve"> throughout the state and on campus</w:t>
      </w:r>
      <w:r w:rsidR="00FB4AE1">
        <w:rPr>
          <w:rFonts w:cstheme="minorHAnsi"/>
        </w:rPr>
        <w:t xml:space="preserve">—currently, students in the Higher Education ELPA MS named option can focus on athletic administration. </w:t>
      </w:r>
    </w:p>
    <w:p w14:paraId="690F6B66" w14:textId="77777777" w:rsidR="00F74FBE" w:rsidRDefault="00F74FBE" w:rsidP="000C68EC">
      <w:pPr>
        <w:rPr>
          <w:rFonts w:cstheme="minorHAnsi"/>
        </w:rPr>
      </w:pPr>
    </w:p>
    <w:p w14:paraId="534179D8" w14:textId="5CF0AE9D" w:rsidR="00FB4AE1" w:rsidRDefault="00F74FBE" w:rsidP="000C68EC">
      <w:pPr>
        <w:rPr>
          <w:rFonts w:cstheme="minorHAnsi"/>
        </w:rPr>
      </w:pPr>
      <w:proofErr w:type="spellStart"/>
      <w:r>
        <w:rPr>
          <w:rFonts w:cstheme="minorHAnsi"/>
        </w:rPr>
        <w:t>Schweber</w:t>
      </w:r>
      <w:proofErr w:type="spellEnd"/>
      <w:r>
        <w:rPr>
          <w:rFonts w:cstheme="minorHAnsi"/>
        </w:rPr>
        <w:t xml:space="preserve"> asked about the course list and about potential overlap with the Kinesiology Department.</w:t>
      </w:r>
    </w:p>
    <w:p w14:paraId="5F52CEE3" w14:textId="06D7BECC" w:rsidR="00F74FBE" w:rsidRDefault="00F74FBE" w:rsidP="000C68EC">
      <w:pPr>
        <w:rPr>
          <w:rFonts w:cstheme="minorHAnsi"/>
        </w:rPr>
      </w:pPr>
    </w:p>
    <w:p w14:paraId="125D8DDE" w14:textId="5FF0C4A4" w:rsidR="00D968EF" w:rsidRDefault="00F74FBE" w:rsidP="000C68EC">
      <w:pPr>
        <w:rPr>
          <w:rFonts w:cstheme="minorHAnsi"/>
        </w:rPr>
      </w:pPr>
      <w:r>
        <w:rPr>
          <w:rFonts w:cstheme="minorHAnsi"/>
        </w:rPr>
        <w:t xml:space="preserve">Miller </w:t>
      </w:r>
      <w:r w:rsidR="00E206F8">
        <w:rPr>
          <w:rFonts w:cstheme="minorHAnsi"/>
        </w:rPr>
        <w:t>stated</w:t>
      </w:r>
      <w:r>
        <w:rPr>
          <w:rFonts w:cstheme="minorHAnsi"/>
        </w:rPr>
        <w:t xml:space="preserve"> that ELPA is developing new courses and working on the course list. Th</w:t>
      </w:r>
      <w:r w:rsidR="00E206F8">
        <w:rPr>
          <w:rFonts w:cstheme="minorHAnsi"/>
        </w:rPr>
        <w:t xml:space="preserve">e final </w:t>
      </w:r>
      <w:r>
        <w:rPr>
          <w:rFonts w:cstheme="minorHAnsi"/>
        </w:rPr>
        <w:t xml:space="preserve">curriculum will be presented to the Programs Committee in the </w:t>
      </w:r>
      <w:r w:rsidR="00440B75">
        <w:rPr>
          <w:rFonts w:cstheme="minorHAnsi"/>
        </w:rPr>
        <w:t>full authorization p</w:t>
      </w:r>
      <w:r>
        <w:rPr>
          <w:rFonts w:cstheme="minorHAnsi"/>
        </w:rPr>
        <w:t xml:space="preserve">rogram </w:t>
      </w:r>
      <w:r w:rsidR="00440B75">
        <w:rPr>
          <w:rFonts w:cstheme="minorHAnsi"/>
        </w:rPr>
        <w:t>p</w:t>
      </w:r>
      <w:r>
        <w:rPr>
          <w:rFonts w:cstheme="minorHAnsi"/>
        </w:rPr>
        <w:t xml:space="preserve">roposal. </w:t>
      </w:r>
      <w:r w:rsidR="00E206F8">
        <w:rPr>
          <w:rFonts w:cstheme="minorHAnsi"/>
        </w:rPr>
        <w:t xml:space="preserve">Miller has discussed overlap with Kinesiology and but doesn’t anticipate </w:t>
      </w:r>
      <w:r w:rsidR="00440B75">
        <w:rPr>
          <w:rFonts w:cstheme="minorHAnsi"/>
        </w:rPr>
        <w:t>that it will be a problem</w:t>
      </w:r>
      <w:r w:rsidR="00E206F8">
        <w:rPr>
          <w:rFonts w:cstheme="minorHAnsi"/>
        </w:rPr>
        <w:t xml:space="preserve">. Bell agreed that there wasn’t much overlap and that the MSL was a unique program. There is a small number of courses related to Athletic Training that may be of interest to MSL students as electives. </w:t>
      </w:r>
    </w:p>
    <w:p w14:paraId="422F4942" w14:textId="2B1A31A9" w:rsidR="003A7C8F" w:rsidRDefault="003A7C8F" w:rsidP="000C68EC">
      <w:pPr>
        <w:rPr>
          <w:rFonts w:cstheme="minorHAnsi"/>
        </w:rPr>
      </w:pPr>
    </w:p>
    <w:p w14:paraId="26EFDB37" w14:textId="7EB1EC62" w:rsidR="003A7C8F" w:rsidRDefault="007751AF" w:rsidP="000C68EC">
      <w:pPr>
        <w:rPr>
          <w:rFonts w:cstheme="minorHAnsi"/>
        </w:rPr>
      </w:pPr>
      <w:r>
        <w:rPr>
          <w:rFonts w:cstheme="minorHAnsi"/>
        </w:rPr>
        <w:t xml:space="preserve">Approved. </w:t>
      </w:r>
    </w:p>
    <w:p w14:paraId="7639926A" w14:textId="77777777" w:rsidR="000C68EC" w:rsidRPr="000C68EC" w:rsidRDefault="000C68EC" w:rsidP="000C68EC">
      <w:pPr>
        <w:rPr>
          <w:rFonts w:cstheme="minorHAnsi"/>
        </w:rPr>
      </w:pPr>
    </w:p>
    <w:p w14:paraId="5A955AFE" w14:textId="19B2E85E" w:rsidR="00A11AE5" w:rsidRPr="000C68EC" w:rsidRDefault="00F430C7" w:rsidP="00F430C7">
      <w:pPr>
        <w:pStyle w:val="ListParagraph"/>
        <w:numPr>
          <w:ilvl w:val="1"/>
          <w:numId w:val="1"/>
        </w:numPr>
        <w:rPr>
          <w:rStyle w:val="Hyperlink"/>
          <w:rFonts w:cstheme="minorHAnsi"/>
          <w:color w:val="auto"/>
          <w:u w:val="none"/>
        </w:rPr>
      </w:pPr>
      <w:r w:rsidRPr="00F430C7">
        <w:rPr>
          <w:rFonts w:cstheme="minorHAnsi"/>
          <w:u w:val="single"/>
        </w:rPr>
        <w:t>New Program Proposal</w:t>
      </w:r>
      <w:r>
        <w:rPr>
          <w:rFonts w:cstheme="minorHAnsi"/>
        </w:rPr>
        <w:t xml:space="preserve">: </w:t>
      </w:r>
      <w:hyperlink r:id="rId25" w:history="1">
        <w:r w:rsidRPr="001A7A99">
          <w:rPr>
            <w:rStyle w:val="Hyperlink"/>
            <w:rFonts w:cstheme="minorHAnsi"/>
            <w:u w:val="none"/>
          </w:rPr>
          <w:t>Certificate in Dance Studies</w:t>
        </w:r>
      </w:hyperlink>
      <w:r w:rsidR="00277684">
        <w:rPr>
          <w:rStyle w:val="Hyperlink"/>
          <w:rFonts w:cstheme="minorHAnsi"/>
          <w:u w:val="none"/>
        </w:rPr>
        <w:t xml:space="preserve"> </w:t>
      </w:r>
      <w:r w:rsidR="00277684" w:rsidRPr="00277684">
        <w:rPr>
          <w:rStyle w:val="Hyperlink"/>
          <w:rFonts w:cstheme="minorHAnsi"/>
          <w:b/>
          <w:i/>
          <w:color w:val="000000" w:themeColor="text1"/>
          <w:u w:val="none"/>
        </w:rPr>
        <w:t xml:space="preserve">Baldridge, </w:t>
      </w:r>
      <w:r w:rsidR="006920BF">
        <w:rPr>
          <w:rStyle w:val="Hyperlink"/>
          <w:rFonts w:cstheme="minorHAnsi"/>
          <w:b/>
          <w:i/>
          <w:color w:val="000000" w:themeColor="text1"/>
          <w:u w:val="none"/>
        </w:rPr>
        <w:t>Wang</w:t>
      </w:r>
    </w:p>
    <w:p w14:paraId="7F891B5C" w14:textId="0AC659AD" w:rsidR="000C68EC" w:rsidRDefault="000C68EC" w:rsidP="000C68EC">
      <w:pPr>
        <w:rPr>
          <w:rFonts w:cstheme="minorHAnsi"/>
        </w:rPr>
      </w:pPr>
    </w:p>
    <w:p w14:paraId="56DEFA45" w14:textId="77777777" w:rsidR="00D661B2" w:rsidRDefault="00D661B2" w:rsidP="00D661B2">
      <w:pPr>
        <w:rPr>
          <w:rFonts w:cstheme="minorHAnsi"/>
        </w:rPr>
      </w:pPr>
      <w:r>
        <w:rPr>
          <w:rFonts w:cstheme="minorHAnsi"/>
        </w:rPr>
        <w:t xml:space="preserve">A motion to approve was moved and seconded. </w:t>
      </w:r>
    </w:p>
    <w:p w14:paraId="1FF7E4D3" w14:textId="77777777" w:rsidR="007751AF" w:rsidRDefault="007751AF" w:rsidP="000C68EC">
      <w:pPr>
        <w:rPr>
          <w:rFonts w:cstheme="minorHAnsi"/>
        </w:rPr>
      </w:pPr>
    </w:p>
    <w:p w14:paraId="3F0F7C8E" w14:textId="343ADF65" w:rsidR="00D661B2" w:rsidRDefault="007751AF" w:rsidP="000C68EC">
      <w:pPr>
        <w:rPr>
          <w:rFonts w:cstheme="minorHAnsi"/>
        </w:rPr>
      </w:pPr>
      <w:r>
        <w:rPr>
          <w:rFonts w:cstheme="minorHAnsi"/>
        </w:rPr>
        <w:t xml:space="preserve">Harris presenting. </w:t>
      </w:r>
      <w:r w:rsidR="00D661B2">
        <w:rPr>
          <w:rFonts w:cstheme="minorHAnsi"/>
        </w:rPr>
        <w:t xml:space="preserve">The Certificate in Dance Studies focuses on the scholarly study of dance—it includes physical practice, but is not limited to it. </w:t>
      </w:r>
      <w:r w:rsidR="00EF53E2">
        <w:rPr>
          <w:rFonts w:cstheme="minorHAnsi"/>
        </w:rPr>
        <w:t xml:space="preserve">All of the courses are existing and it is designed to be accessible to a broad range of students. </w:t>
      </w:r>
      <w:r w:rsidR="00D661B2">
        <w:rPr>
          <w:rFonts w:cstheme="minorHAnsi"/>
        </w:rPr>
        <w:t>Students can complete this certificate during the summer and the credit load is small</w:t>
      </w:r>
      <w:r w:rsidR="00EF53E2">
        <w:rPr>
          <w:rFonts w:cstheme="minorHAnsi"/>
        </w:rPr>
        <w:t>er than other dance certificates</w:t>
      </w:r>
      <w:r w:rsidR="00D661B2">
        <w:rPr>
          <w:rFonts w:cstheme="minorHAnsi"/>
        </w:rPr>
        <w:t xml:space="preserve">. </w:t>
      </w:r>
    </w:p>
    <w:p w14:paraId="701193A1" w14:textId="5198EA40" w:rsidR="007751AF" w:rsidRDefault="007751AF" w:rsidP="000C68EC">
      <w:pPr>
        <w:rPr>
          <w:rFonts w:cstheme="minorHAnsi"/>
        </w:rPr>
      </w:pPr>
    </w:p>
    <w:p w14:paraId="725F7ACE" w14:textId="4535CB22" w:rsidR="00EF53E2" w:rsidRDefault="00EF53E2" w:rsidP="000C68EC">
      <w:pPr>
        <w:rPr>
          <w:rFonts w:cstheme="minorHAnsi"/>
        </w:rPr>
      </w:pPr>
      <w:proofErr w:type="spellStart"/>
      <w:r>
        <w:rPr>
          <w:rFonts w:cstheme="minorHAnsi"/>
        </w:rPr>
        <w:t>Zervou</w:t>
      </w:r>
      <w:proofErr w:type="spellEnd"/>
      <w:r>
        <w:rPr>
          <w:rFonts w:cstheme="minorHAnsi"/>
        </w:rPr>
        <w:t xml:space="preserve"> added that the department has gotten a lot of feedback from students requesting an opportunity to continue to participate in dance outside of their major. </w:t>
      </w:r>
    </w:p>
    <w:p w14:paraId="4A3B7FBF" w14:textId="77777777" w:rsidR="00EF53E2" w:rsidRDefault="00EF53E2" w:rsidP="000C68EC">
      <w:pPr>
        <w:rPr>
          <w:rFonts w:cstheme="minorHAnsi"/>
        </w:rPr>
      </w:pPr>
    </w:p>
    <w:p w14:paraId="1C5BBE35" w14:textId="3F457C05" w:rsidR="007751AF" w:rsidRDefault="00EF53E2" w:rsidP="000C68EC">
      <w:pPr>
        <w:rPr>
          <w:rFonts w:cstheme="minorHAnsi"/>
        </w:rPr>
      </w:pPr>
      <w:r>
        <w:rPr>
          <w:rFonts w:cstheme="minorHAnsi"/>
        </w:rPr>
        <w:t xml:space="preserve">Baldridge asked if the department planned to create more courses to fulfill the ethnic studies requirement. She recommended that </w:t>
      </w:r>
      <w:r w:rsidR="00D0064F">
        <w:rPr>
          <w:rFonts w:cstheme="minorHAnsi"/>
        </w:rPr>
        <w:t>second diversity question expand on examples of a non-Western approach</w:t>
      </w:r>
      <w:r w:rsidR="00440B75">
        <w:rPr>
          <w:rFonts w:cstheme="minorHAnsi"/>
        </w:rPr>
        <w:t>es</w:t>
      </w:r>
      <w:r w:rsidR="00D0064F">
        <w:rPr>
          <w:rFonts w:cstheme="minorHAnsi"/>
        </w:rPr>
        <w:t xml:space="preserve"> to dance and theory. </w:t>
      </w:r>
    </w:p>
    <w:p w14:paraId="1495F904" w14:textId="587EC1A1" w:rsidR="007751AF" w:rsidRDefault="007751AF" w:rsidP="000C68EC">
      <w:pPr>
        <w:rPr>
          <w:rFonts w:cstheme="minorHAnsi"/>
        </w:rPr>
      </w:pPr>
    </w:p>
    <w:p w14:paraId="11D719A7" w14:textId="0EA49528" w:rsidR="007751AF" w:rsidRDefault="00D0064F" w:rsidP="000C68EC">
      <w:pPr>
        <w:rPr>
          <w:rFonts w:cstheme="minorHAnsi"/>
        </w:rPr>
      </w:pPr>
      <w:r>
        <w:rPr>
          <w:rFonts w:cstheme="minorHAnsi"/>
        </w:rPr>
        <w:t xml:space="preserve">Harris confirmed that the department is working on more courses to fulfill the ethnic studies requirement and agreed to revise the responses to the Diversity and Inclusion questions. </w:t>
      </w:r>
    </w:p>
    <w:p w14:paraId="01B49AC5" w14:textId="7BB4B0D4" w:rsidR="007751AF" w:rsidRDefault="007751AF" w:rsidP="000C68EC">
      <w:pPr>
        <w:rPr>
          <w:rFonts w:cstheme="minorHAnsi"/>
        </w:rPr>
      </w:pPr>
    </w:p>
    <w:p w14:paraId="5DF09D77" w14:textId="5FC4DB7D" w:rsidR="00440B75" w:rsidRDefault="00440B75" w:rsidP="000C68EC">
      <w:pPr>
        <w:rPr>
          <w:rFonts w:cstheme="minorHAnsi"/>
        </w:rPr>
      </w:pPr>
      <w:r>
        <w:rPr>
          <w:rFonts w:cstheme="minorHAnsi"/>
        </w:rPr>
        <w:t>Mitchell suggested enhancing the discussion of resources to ensure that the certificate has sufficient resources to meet demand.</w:t>
      </w:r>
    </w:p>
    <w:p w14:paraId="0D39CE3F" w14:textId="77777777" w:rsidR="00440B75" w:rsidRDefault="00440B75" w:rsidP="000C68EC">
      <w:pPr>
        <w:rPr>
          <w:rFonts w:cstheme="minorHAnsi"/>
        </w:rPr>
      </w:pPr>
    </w:p>
    <w:p w14:paraId="4EBF092A" w14:textId="26319EDE" w:rsidR="007751AF" w:rsidRDefault="00D0064F" w:rsidP="000C68EC">
      <w:pPr>
        <w:rPr>
          <w:rFonts w:cstheme="minorHAnsi"/>
        </w:rPr>
      </w:pPr>
      <w:r>
        <w:rPr>
          <w:rFonts w:cstheme="minorHAnsi"/>
        </w:rPr>
        <w:t xml:space="preserve">Wang suggested revisions to the assessment plan, separating the courses into separate rows to more accurately capture annual assessment data.  </w:t>
      </w:r>
    </w:p>
    <w:p w14:paraId="31857CD1" w14:textId="69122987" w:rsidR="007751AF" w:rsidRDefault="007751AF" w:rsidP="000C68EC">
      <w:pPr>
        <w:rPr>
          <w:rFonts w:cstheme="minorHAnsi"/>
        </w:rPr>
      </w:pPr>
    </w:p>
    <w:p w14:paraId="2E4615A2" w14:textId="274D1FC0" w:rsidR="00555932" w:rsidRDefault="003A7F53" w:rsidP="000C68EC">
      <w:pPr>
        <w:rPr>
          <w:rFonts w:cstheme="minorHAnsi"/>
        </w:rPr>
      </w:pPr>
      <w:r>
        <w:rPr>
          <w:rFonts w:cstheme="minorHAnsi"/>
        </w:rPr>
        <w:lastRenderedPageBreak/>
        <w:t>The Committee discussed certificate eligibility for dance majors</w:t>
      </w:r>
      <w:r w:rsidR="00720CCE">
        <w:rPr>
          <w:rFonts w:cstheme="minorHAnsi"/>
        </w:rPr>
        <w:t xml:space="preserve"> (BS, BFA</w:t>
      </w:r>
      <w:r>
        <w:rPr>
          <w:rFonts w:cstheme="minorHAnsi"/>
        </w:rPr>
        <w:t>.</w:t>
      </w:r>
      <w:r w:rsidR="00720CCE">
        <w:rPr>
          <w:rFonts w:cstheme="minorHAnsi"/>
        </w:rPr>
        <w:t>)</w:t>
      </w:r>
      <w:r>
        <w:rPr>
          <w:rFonts w:cstheme="minorHAnsi"/>
        </w:rPr>
        <w:t xml:space="preserve"> </w:t>
      </w:r>
      <w:r w:rsidR="001507B0">
        <w:rPr>
          <w:rFonts w:cstheme="minorHAnsi"/>
        </w:rPr>
        <w:t>University policy states that students cannot declare a certificate in the same subject area as their major. Dance would like to</w:t>
      </w:r>
      <w:r w:rsidR="00720CCE">
        <w:rPr>
          <w:rFonts w:cstheme="minorHAnsi"/>
        </w:rPr>
        <w:t xml:space="preserve"> manage overlap through advising.   </w:t>
      </w:r>
    </w:p>
    <w:p w14:paraId="54C7DF5E" w14:textId="12D0F217" w:rsidR="00720CCE" w:rsidRDefault="00720CCE" w:rsidP="000C68EC">
      <w:pPr>
        <w:rPr>
          <w:rFonts w:cstheme="minorHAnsi"/>
        </w:rPr>
      </w:pPr>
    </w:p>
    <w:p w14:paraId="74E42722" w14:textId="1E1DBFEF" w:rsidR="00720CCE" w:rsidRDefault="00720CCE" w:rsidP="000C68EC">
      <w:pPr>
        <w:rPr>
          <w:rFonts w:cstheme="minorHAnsi"/>
        </w:rPr>
      </w:pPr>
      <w:r>
        <w:rPr>
          <w:rFonts w:cstheme="minorHAnsi"/>
        </w:rPr>
        <w:t>Kelley recommended removing dance majors as eligible students, and setting up a meeting with the department, the Dean’s Office, and the Office of Academic Planning and Institutional Research to determine the best way to move forward.</w:t>
      </w:r>
    </w:p>
    <w:p w14:paraId="560FACCB" w14:textId="3264C5DB" w:rsidR="00555932" w:rsidRDefault="00555932" w:rsidP="000C68EC">
      <w:pPr>
        <w:rPr>
          <w:rFonts w:cstheme="minorHAnsi"/>
        </w:rPr>
      </w:pPr>
    </w:p>
    <w:p w14:paraId="5F0741CA" w14:textId="226444EB" w:rsidR="00555932" w:rsidRDefault="00D0064F" w:rsidP="000C68EC">
      <w:pPr>
        <w:rPr>
          <w:rFonts w:cstheme="minorHAnsi"/>
        </w:rPr>
      </w:pPr>
      <w:r>
        <w:rPr>
          <w:rFonts w:cstheme="minorHAnsi"/>
        </w:rPr>
        <w:t xml:space="preserve">Approved pending the following revisions: (1) Emphasize more than hip hop as a means of recruiting students of color in the Diversity and Inclusion statement, (2) Expand on </w:t>
      </w:r>
      <w:r w:rsidR="00440B75">
        <w:rPr>
          <w:rFonts w:cstheme="minorHAnsi"/>
        </w:rPr>
        <w:t xml:space="preserve">the </w:t>
      </w:r>
      <w:r>
        <w:rPr>
          <w:rFonts w:cstheme="minorHAnsi"/>
        </w:rPr>
        <w:t xml:space="preserve">resources </w:t>
      </w:r>
      <w:r w:rsidR="00440B75">
        <w:rPr>
          <w:rFonts w:cstheme="minorHAnsi"/>
        </w:rPr>
        <w:t xml:space="preserve">discussion </w:t>
      </w:r>
      <w:r>
        <w:rPr>
          <w:rFonts w:cstheme="minorHAnsi"/>
        </w:rPr>
        <w:t xml:space="preserve">in </w:t>
      </w:r>
      <w:r w:rsidR="00440B75">
        <w:rPr>
          <w:rFonts w:cstheme="minorHAnsi"/>
        </w:rPr>
        <w:t xml:space="preserve">the </w:t>
      </w:r>
      <w:r>
        <w:rPr>
          <w:rFonts w:cstheme="minorHAnsi"/>
        </w:rPr>
        <w:t xml:space="preserve">proposal, (3) Revise the curriculum map in the assessment plan, and (4) remove dance major eligibility. </w:t>
      </w:r>
    </w:p>
    <w:p w14:paraId="312D7004" w14:textId="77777777" w:rsidR="000C68EC" w:rsidRPr="000C68EC" w:rsidRDefault="000C68EC" w:rsidP="000C68EC">
      <w:pPr>
        <w:rPr>
          <w:rFonts w:cstheme="minorHAnsi"/>
        </w:rPr>
      </w:pPr>
    </w:p>
    <w:p w14:paraId="2BD135B0" w14:textId="372F1A60" w:rsidR="001463F6" w:rsidRPr="000C68EC" w:rsidRDefault="001463F6" w:rsidP="001463F6">
      <w:pPr>
        <w:pStyle w:val="ListParagraph"/>
        <w:numPr>
          <w:ilvl w:val="1"/>
          <w:numId w:val="1"/>
        </w:numPr>
        <w:rPr>
          <w:rStyle w:val="Hyperlink"/>
          <w:rFonts w:cstheme="minorHAnsi"/>
          <w:color w:val="auto"/>
          <w:u w:val="none"/>
        </w:rPr>
      </w:pPr>
      <w:r>
        <w:rPr>
          <w:rFonts w:cstheme="minorHAnsi"/>
          <w:u w:val="single"/>
        </w:rPr>
        <w:t>Course Change Proposal</w:t>
      </w:r>
      <w:r w:rsidRPr="00647B4A">
        <w:rPr>
          <w:rFonts w:cstheme="minorHAnsi"/>
        </w:rPr>
        <w:t xml:space="preserve">: </w:t>
      </w:r>
      <w:hyperlink r:id="rId26" w:history="1">
        <w:r w:rsidRPr="00827899">
          <w:rPr>
            <w:rStyle w:val="Hyperlink"/>
            <w:rFonts w:cstheme="minorHAnsi"/>
            <w:u w:val="none"/>
          </w:rPr>
          <w:t>DANCE 455: Dance Composition III</w:t>
        </w:r>
      </w:hyperlink>
      <w:r>
        <w:rPr>
          <w:rStyle w:val="Hyperlink"/>
          <w:rFonts w:cstheme="minorHAnsi"/>
          <w:u w:val="none"/>
        </w:rPr>
        <w:t xml:space="preserve"> </w:t>
      </w:r>
      <w:r w:rsidRPr="007853C3">
        <w:rPr>
          <w:rStyle w:val="Hyperlink"/>
          <w:rFonts w:cstheme="minorHAnsi"/>
          <w:i/>
          <w:color w:val="auto"/>
          <w:u w:val="none"/>
        </w:rPr>
        <w:t>(</w:t>
      </w:r>
      <w:r w:rsidR="00FC5525">
        <w:rPr>
          <w:rStyle w:val="Hyperlink"/>
          <w:rFonts w:cstheme="minorHAnsi"/>
          <w:i/>
          <w:color w:val="auto"/>
          <w:u w:val="none"/>
        </w:rPr>
        <w:t>Credit change</w:t>
      </w:r>
      <w:r>
        <w:rPr>
          <w:rStyle w:val="Hyperlink"/>
          <w:rFonts w:cstheme="minorHAnsi"/>
          <w:i/>
          <w:color w:val="auto"/>
          <w:u w:val="none"/>
        </w:rPr>
        <w:t>, add</w:t>
      </w:r>
      <w:r w:rsidR="00FC5525">
        <w:rPr>
          <w:rStyle w:val="Hyperlink"/>
          <w:rFonts w:cstheme="minorHAnsi"/>
          <w:i/>
          <w:color w:val="auto"/>
          <w:u w:val="none"/>
        </w:rPr>
        <w:t>ition of</w:t>
      </w:r>
      <w:r>
        <w:rPr>
          <w:rStyle w:val="Hyperlink"/>
          <w:rFonts w:cstheme="minorHAnsi"/>
          <w:i/>
          <w:color w:val="auto"/>
          <w:u w:val="none"/>
        </w:rPr>
        <w:t xml:space="preserve"> graduate attribute</w:t>
      </w:r>
      <w:r w:rsidRPr="007853C3">
        <w:rPr>
          <w:rStyle w:val="Hyperlink"/>
          <w:rFonts w:cstheme="minorHAnsi"/>
          <w:i/>
          <w:color w:val="auto"/>
          <w:u w:val="none"/>
        </w:rPr>
        <w:t xml:space="preserve">) </w:t>
      </w:r>
      <w:r w:rsidR="00277684">
        <w:rPr>
          <w:rStyle w:val="Hyperlink"/>
          <w:rFonts w:cstheme="minorHAnsi"/>
          <w:b/>
          <w:i/>
          <w:color w:val="auto"/>
          <w:u w:val="none"/>
        </w:rPr>
        <w:t xml:space="preserve">Otto, </w:t>
      </w:r>
      <w:proofErr w:type="spellStart"/>
      <w:r w:rsidR="00277684">
        <w:rPr>
          <w:rStyle w:val="Hyperlink"/>
          <w:rFonts w:cstheme="minorHAnsi"/>
          <w:b/>
          <w:i/>
          <w:color w:val="auto"/>
          <w:u w:val="none"/>
        </w:rPr>
        <w:t>Trezek</w:t>
      </w:r>
      <w:proofErr w:type="spellEnd"/>
    </w:p>
    <w:p w14:paraId="2513B54F" w14:textId="49E1AEB5" w:rsidR="000C68EC" w:rsidRDefault="000C68EC" w:rsidP="000C68EC">
      <w:pPr>
        <w:rPr>
          <w:rFonts w:cstheme="minorHAnsi"/>
        </w:rPr>
      </w:pPr>
    </w:p>
    <w:p w14:paraId="3CEEA4AC" w14:textId="2F23636A" w:rsidR="003D2DA7" w:rsidRDefault="00AD7C9A" w:rsidP="000C68EC">
      <w:pPr>
        <w:rPr>
          <w:rFonts w:cstheme="minorHAnsi"/>
        </w:rPr>
      </w:pPr>
      <w:proofErr w:type="spellStart"/>
      <w:r>
        <w:rPr>
          <w:rFonts w:cstheme="minorHAnsi"/>
        </w:rPr>
        <w:t>Zervou</w:t>
      </w:r>
      <w:proofErr w:type="spellEnd"/>
      <w:r>
        <w:rPr>
          <w:rFonts w:cstheme="minorHAnsi"/>
        </w:rPr>
        <w:t xml:space="preserve"> presenting. </w:t>
      </w:r>
      <w:r w:rsidR="00720CCE">
        <w:rPr>
          <w:rFonts w:cstheme="minorHAnsi"/>
        </w:rPr>
        <w:t xml:space="preserve">This is an existing course. The instructor designed a three-credit option specifically for graduate students. </w:t>
      </w:r>
      <w:r w:rsidR="003D2DA7">
        <w:rPr>
          <w:rFonts w:cstheme="minorHAnsi"/>
        </w:rPr>
        <w:t>Students work on interdisciplinary projects of their choice.</w:t>
      </w:r>
    </w:p>
    <w:p w14:paraId="170C1D8D" w14:textId="77777777" w:rsidR="003D2DA7" w:rsidRDefault="003D2DA7" w:rsidP="000C68EC">
      <w:pPr>
        <w:rPr>
          <w:rFonts w:cstheme="minorHAnsi"/>
        </w:rPr>
      </w:pPr>
    </w:p>
    <w:p w14:paraId="4B2A0C98" w14:textId="73070C32" w:rsidR="00720CCE" w:rsidRDefault="003D2DA7" w:rsidP="000C68EC">
      <w:pPr>
        <w:rPr>
          <w:rFonts w:cstheme="minorHAnsi"/>
        </w:rPr>
      </w:pPr>
      <w:r>
        <w:rPr>
          <w:rFonts w:cstheme="minorHAnsi"/>
        </w:rPr>
        <w:t xml:space="preserve">Otto recommended changes to the syllabus for consistency and clarity. She also suggested strengthening the language around religious observances. </w:t>
      </w:r>
    </w:p>
    <w:p w14:paraId="787C9D97" w14:textId="77777777" w:rsidR="00720CCE" w:rsidRDefault="00720CCE" w:rsidP="000C68EC">
      <w:pPr>
        <w:rPr>
          <w:rFonts w:cstheme="minorHAnsi"/>
        </w:rPr>
      </w:pPr>
      <w:bookmarkStart w:id="0" w:name="_GoBack"/>
      <w:bookmarkEnd w:id="0"/>
    </w:p>
    <w:p w14:paraId="7D4AD755" w14:textId="7B0B9CF0" w:rsidR="00720CCE" w:rsidRDefault="003D2DA7" w:rsidP="000C68EC">
      <w:pPr>
        <w:rPr>
          <w:rFonts w:cstheme="minorHAnsi"/>
        </w:rPr>
      </w:pPr>
      <w:r>
        <w:rPr>
          <w:rFonts w:cstheme="minorHAnsi"/>
        </w:rPr>
        <w:t xml:space="preserve">Approved pending the following revisions: (1) On page 2, correct “writing” to “reading,” (2) update language about religious observances, (3) revise the headers for consistency, (4) clearly identify graduate work and distinguish it from undergraduate work, specifically the value of assignments, (5) </w:t>
      </w:r>
      <w:r w:rsidR="00346D61">
        <w:rPr>
          <w:rFonts w:cstheme="minorHAnsi"/>
        </w:rPr>
        <w:t xml:space="preserve">move assignment title to the beginning of the description, and (6) define “substantial” listed under the journal assignment. </w:t>
      </w:r>
    </w:p>
    <w:p w14:paraId="689D5352" w14:textId="77777777" w:rsidR="000C68EC" w:rsidRPr="000C68EC" w:rsidRDefault="000C68EC" w:rsidP="000C68EC">
      <w:pPr>
        <w:rPr>
          <w:rFonts w:cstheme="minorHAnsi"/>
        </w:rPr>
      </w:pPr>
    </w:p>
    <w:p w14:paraId="37078BD9" w14:textId="76926659" w:rsidR="00647B4A" w:rsidRPr="000C68EC" w:rsidRDefault="00647B4A" w:rsidP="00647B4A">
      <w:pPr>
        <w:pStyle w:val="ListParagraph"/>
        <w:numPr>
          <w:ilvl w:val="1"/>
          <w:numId w:val="1"/>
        </w:numPr>
        <w:rPr>
          <w:rStyle w:val="Hyperlink"/>
          <w:rFonts w:cstheme="minorHAnsi"/>
          <w:color w:val="auto"/>
          <w:u w:val="none"/>
        </w:rPr>
      </w:pPr>
      <w:r w:rsidRPr="00647B4A">
        <w:rPr>
          <w:rFonts w:cstheme="minorHAnsi"/>
          <w:u w:val="single"/>
        </w:rPr>
        <w:t>New Course Proposal</w:t>
      </w:r>
      <w:r>
        <w:rPr>
          <w:rFonts w:cstheme="minorHAnsi"/>
        </w:rPr>
        <w:t xml:space="preserve">: </w:t>
      </w:r>
      <w:hyperlink r:id="rId27" w:history="1">
        <w:r w:rsidRPr="0063291E">
          <w:rPr>
            <w:rStyle w:val="Hyperlink"/>
            <w:rFonts w:cstheme="minorHAnsi"/>
            <w:u w:val="none"/>
          </w:rPr>
          <w:t>DANCE 675: Dance and Community</w:t>
        </w:r>
      </w:hyperlink>
      <w:r w:rsidR="00277684">
        <w:rPr>
          <w:rStyle w:val="Hyperlink"/>
          <w:rFonts w:cstheme="minorHAnsi"/>
          <w:u w:val="none"/>
        </w:rPr>
        <w:t xml:space="preserve"> </w:t>
      </w:r>
      <w:r w:rsidR="00277684" w:rsidRPr="00277684">
        <w:rPr>
          <w:rStyle w:val="Hyperlink"/>
          <w:rFonts w:cstheme="minorHAnsi"/>
          <w:b/>
          <w:i/>
          <w:color w:val="000000" w:themeColor="text1"/>
          <w:u w:val="none"/>
        </w:rPr>
        <w:t>Gunderson</w:t>
      </w:r>
      <w:r w:rsidR="00277684">
        <w:rPr>
          <w:rStyle w:val="Hyperlink"/>
          <w:rFonts w:cstheme="minorHAnsi"/>
          <w:b/>
          <w:i/>
          <w:color w:val="000000" w:themeColor="text1"/>
          <w:u w:val="none"/>
        </w:rPr>
        <w:t>, Mills</w:t>
      </w:r>
    </w:p>
    <w:p w14:paraId="41B84507" w14:textId="553CF97B" w:rsidR="00AD7C9A" w:rsidRDefault="00AD7C9A" w:rsidP="000C68EC">
      <w:pPr>
        <w:rPr>
          <w:rStyle w:val="Hyperlink"/>
          <w:rFonts w:cstheme="minorHAnsi"/>
          <w:color w:val="auto"/>
          <w:u w:val="none"/>
        </w:rPr>
      </w:pPr>
    </w:p>
    <w:p w14:paraId="1E770F06" w14:textId="63257212" w:rsidR="00976097" w:rsidRDefault="00AD7C9A" w:rsidP="000C68EC">
      <w:pPr>
        <w:rPr>
          <w:rStyle w:val="Hyperlink"/>
          <w:rFonts w:cstheme="minorHAnsi"/>
          <w:color w:val="auto"/>
          <w:u w:val="none"/>
        </w:rPr>
      </w:pPr>
      <w:proofErr w:type="spellStart"/>
      <w:r>
        <w:rPr>
          <w:rStyle w:val="Hyperlink"/>
          <w:rFonts w:cstheme="minorHAnsi"/>
          <w:color w:val="auto"/>
          <w:u w:val="none"/>
        </w:rPr>
        <w:t>Zervou</w:t>
      </w:r>
      <w:proofErr w:type="spellEnd"/>
      <w:r>
        <w:rPr>
          <w:rStyle w:val="Hyperlink"/>
          <w:rFonts w:cstheme="minorHAnsi"/>
          <w:color w:val="auto"/>
          <w:u w:val="none"/>
        </w:rPr>
        <w:t xml:space="preserve"> presenting. </w:t>
      </w:r>
      <w:r w:rsidR="00976097">
        <w:rPr>
          <w:rStyle w:val="Hyperlink"/>
          <w:rFonts w:cstheme="minorHAnsi"/>
          <w:color w:val="auto"/>
          <w:u w:val="none"/>
        </w:rPr>
        <w:t xml:space="preserve">Introduces students to methods of working with the community and diverse populations. </w:t>
      </w:r>
    </w:p>
    <w:p w14:paraId="2E95FBED" w14:textId="4AEE6F57" w:rsidR="00976097" w:rsidRDefault="00976097" w:rsidP="000C68EC">
      <w:pPr>
        <w:rPr>
          <w:rStyle w:val="Hyperlink"/>
          <w:rFonts w:cstheme="minorHAnsi"/>
          <w:color w:val="auto"/>
          <w:u w:val="none"/>
        </w:rPr>
      </w:pPr>
    </w:p>
    <w:p w14:paraId="30331716" w14:textId="5F426C2F" w:rsidR="00A13116" w:rsidRDefault="00976097" w:rsidP="000C68EC">
      <w:pPr>
        <w:rPr>
          <w:rStyle w:val="Hyperlink"/>
          <w:rFonts w:cstheme="minorHAnsi"/>
          <w:color w:val="auto"/>
          <w:u w:val="none"/>
        </w:rPr>
      </w:pPr>
      <w:r>
        <w:rPr>
          <w:rStyle w:val="Hyperlink"/>
          <w:rFonts w:cstheme="minorHAnsi"/>
          <w:color w:val="auto"/>
          <w:u w:val="none"/>
        </w:rPr>
        <w:t xml:space="preserve">Gunderson suggested moving the course schedule to a table or grid format. </w:t>
      </w:r>
    </w:p>
    <w:p w14:paraId="7AD69F25" w14:textId="16A44162" w:rsidR="00A13116" w:rsidRDefault="00A13116" w:rsidP="000C68EC">
      <w:pPr>
        <w:rPr>
          <w:rStyle w:val="Hyperlink"/>
          <w:rFonts w:cstheme="minorHAnsi"/>
          <w:color w:val="auto"/>
          <w:u w:val="none"/>
        </w:rPr>
      </w:pPr>
    </w:p>
    <w:p w14:paraId="366D18A8" w14:textId="11ADEDF2" w:rsidR="00A13116" w:rsidRDefault="00A13116" w:rsidP="000C68EC">
      <w:pPr>
        <w:rPr>
          <w:rStyle w:val="Hyperlink"/>
          <w:rFonts w:cstheme="minorHAnsi"/>
          <w:color w:val="auto"/>
          <w:u w:val="none"/>
        </w:rPr>
      </w:pPr>
      <w:r>
        <w:rPr>
          <w:rStyle w:val="Hyperlink"/>
          <w:rFonts w:cstheme="minorHAnsi"/>
          <w:color w:val="auto"/>
          <w:u w:val="none"/>
        </w:rPr>
        <w:t>Approved</w:t>
      </w:r>
      <w:r w:rsidR="00C95C2A">
        <w:rPr>
          <w:rStyle w:val="Hyperlink"/>
          <w:rFonts w:cstheme="minorHAnsi"/>
          <w:color w:val="auto"/>
          <w:u w:val="none"/>
        </w:rPr>
        <w:t xml:space="preserve"> pending the revision of the course schedule. </w:t>
      </w:r>
      <w:r>
        <w:rPr>
          <w:rStyle w:val="Hyperlink"/>
          <w:rFonts w:cstheme="minorHAnsi"/>
          <w:color w:val="auto"/>
          <w:u w:val="none"/>
        </w:rPr>
        <w:t xml:space="preserve"> </w:t>
      </w:r>
    </w:p>
    <w:p w14:paraId="6A495E24" w14:textId="77777777" w:rsidR="000C68EC" w:rsidRPr="000C68EC" w:rsidRDefault="000C68EC" w:rsidP="000C68EC">
      <w:pPr>
        <w:rPr>
          <w:rStyle w:val="Hyperlink"/>
          <w:rFonts w:cstheme="minorHAnsi"/>
          <w:color w:val="auto"/>
          <w:u w:val="none"/>
        </w:rPr>
      </w:pPr>
    </w:p>
    <w:p w14:paraId="77819907" w14:textId="1BAD8703" w:rsidR="009A5A12" w:rsidRPr="000C68EC" w:rsidRDefault="009A5A12" w:rsidP="009A5A12">
      <w:pPr>
        <w:pStyle w:val="ListParagraph"/>
        <w:numPr>
          <w:ilvl w:val="1"/>
          <w:numId w:val="1"/>
        </w:numPr>
        <w:rPr>
          <w:rStyle w:val="Hyperlink"/>
          <w:rFonts w:cstheme="minorHAnsi"/>
          <w:color w:val="auto"/>
          <w:u w:val="none"/>
        </w:rPr>
      </w:pPr>
      <w:r>
        <w:rPr>
          <w:rFonts w:cstheme="minorHAnsi"/>
          <w:u w:val="single"/>
        </w:rPr>
        <w:t>New Course Proposal</w:t>
      </w:r>
      <w:r w:rsidRPr="00647B4A">
        <w:rPr>
          <w:rFonts w:cstheme="minorHAnsi"/>
        </w:rPr>
        <w:t xml:space="preserve">: </w:t>
      </w:r>
      <w:hyperlink r:id="rId28" w:history="1">
        <w:r w:rsidRPr="0063291E">
          <w:rPr>
            <w:rStyle w:val="Hyperlink"/>
            <w:rFonts w:cstheme="minorHAnsi"/>
            <w:u w:val="none"/>
          </w:rPr>
          <w:t>DANCE 233: Disarming the Playground: Violence Prevention Through Movement</w:t>
        </w:r>
      </w:hyperlink>
      <w:r w:rsidR="00277684">
        <w:rPr>
          <w:rStyle w:val="Hyperlink"/>
          <w:rFonts w:cstheme="minorHAnsi"/>
          <w:u w:val="none"/>
        </w:rPr>
        <w:t xml:space="preserve"> </w:t>
      </w:r>
      <w:r w:rsidR="006920BF">
        <w:rPr>
          <w:rStyle w:val="Hyperlink"/>
          <w:rFonts w:cstheme="minorHAnsi"/>
          <w:b/>
          <w:i/>
          <w:color w:val="000000" w:themeColor="text1"/>
          <w:u w:val="none"/>
        </w:rPr>
        <w:t>Bell</w:t>
      </w:r>
    </w:p>
    <w:p w14:paraId="6B214233" w14:textId="25F6A1E6" w:rsidR="000C68EC" w:rsidRDefault="000C68EC" w:rsidP="000C68EC">
      <w:pPr>
        <w:rPr>
          <w:rStyle w:val="Hyperlink"/>
          <w:rFonts w:cstheme="minorHAnsi"/>
          <w:color w:val="auto"/>
          <w:u w:val="none"/>
        </w:rPr>
      </w:pPr>
    </w:p>
    <w:p w14:paraId="4BEFD385" w14:textId="15613423" w:rsidR="00F00367" w:rsidRDefault="00F00367" w:rsidP="000C68EC">
      <w:pPr>
        <w:rPr>
          <w:rStyle w:val="Hyperlink"/>
          <w:rFonts w:cstheme="minorHAnsi"/>
          <w:color w:val="auto"/>
          <w:u w:val="none"/>
        </w:rPr>
      </w:pPr>
      <w:r>
        <w:rPr>
          <w:rStyle w:val="Hyperlink"/>
          <w:rFonts w:cstheme="minorHAnsi"/>
          <w:color w:val="auto"/>
          <w:u w:val="none"/>
        </w:rPr>
        <w:t>Kornblum</w:t>
      </w:r>
      <w:r w:rsidR="00A13116">
        <w:rPr>
          <w:rStyle w:val="Hyperlink"/>
          <w:rFonts w:cstheme="minorHAnsi"/>
          <w:color w:val="auto"/>
          <w:u w:val="none"/>
        </w:rPr>
        <w:t xml:space="preserve"> presenting. </w:t>
      </w:r>
      <w:r>
        <w:rPr>
          <w:rStyle w:val="Hyperlink"/>
          <w:rFonts w:cstheme="minorHAnsi"/>
          <w:color w:val="auto"/>
          <w:u w:val="none"/>
        </w:rPr>
        <w:t xml:space="preserve">Highly </w:t>
      </w:r>
      <w:r w:rsidR="00063F63">
        <w:rPr>
          <w:rStyle w:val="Hyperlink"/>
          <w:rFonts w:cstheme="minorHAnsi"/>
          <w:color w:val="auto"/>
          <w:u w:val="none"/>
        </w:rPr>
        <w:t>sought-after</w:t>
      </w:r>
      <w:r>
        <w:rPr>
          <w:rStyle w:val="Hyperlink"/>
          <w:rFonts w:cstheme="minorHAnsi"/>
          <w:color w:val="auto"/>
          <w:u w:val="none"/>
        </w:rPr>
        <w:t xml:space="preserve"> course explores embodied social skills curriculum taught in public schools in Madison. It offers issues valuable for work with any population. </w:t>
      </w:r>
    </w:p>
    <w:p w14:paraId="6D57D35E" w14:textId="77777777" w:rsidR="00F00367" w:rsidRDefault="00F00367" w:rsidP="000C68EC">
      <w:pPr>
        <w:rPr>
          <w:rStyle w:val="Hyperlink"/>
          <w:rFonts w:cstheme="minorHAnsi"/>
          <w:color w:val="auto"/>
          <w:u w:val="none"/>
        </w:rPr>
      </w:pPr>
    </w:p>
    <w:p w14:paraId="01ADC99A" w14:textId="18B5AD26" w:rsidR="000C68EC" w:rsidRDefault="00F00367" w:rsidP="000C68EC">
      <w:pPr>
        <w:rPr>
          <w:rStyle w:val="Hyperlink"/>
          <w:rFonts w:cstheme="minorHAnsi"/>
          <w:color w:val="auto"/>
          <w:u w:val="none"/>
        </w:rPr>
      </w:pPr>
      <w:r>
        <w:rPr>
          <w:rStyle w:val="Hyperlink"/>
          <w:rFonts w:cstheme="minorHAnsi"/>
          <w:color w:val="auto"/>
          <w:u w:val="none"/>
        </w:rPr>
        <w:lastRenderedPageBreak/>
        <w:t xml:space="preserve">Bell requested </w:t>
      </w:r>
      <w:r w:rsidR="00B312A4">
        <w:rPr>
          <w:rStyle w:val="Hyperlink"/>
          <w:rFonts w:cstheme="minorHAnsi"/>
          <w:color w:val="auto"/>
          <w:u w:val="none"/>
        </w:rPr>
        <w:t xml:space="preserve">clarification of “these activities” references in item #4 and the addition of a rubric for the participation assignment. </w:t>
      </w:r>
    </w:p>
    <w:p w14:paraId="0441CFD3" w14:textId="6BCE7371" w:rsidR="00297CA4" w:rsidRDefault="00297CA4" w:rsidP="000C68EC">
      <w:pPr>
        <w:rPr>
          <w:rStyle w:val="Hyperlink"/>
          <w:rFonts w:cstheme="minorHAnsi"/>
          <w:color w:val="auto"/>
          <w:u w:val="none"/>
        </w:rPr>
      </w:pPr>
    </w:p>
    <w:p w14:paraId="643A4EEB" w14:textId="725FF180" w:rsidR="0065221F" w:rsidRDefault="00297CA4" w:rsidP="0065221F">
      <w:pPr>
        <w:rPr>
          <w:rStyle w:val="Hyperlink"/>
          <w:rFonts w:cstheme="minorHAnsi"/>
          <w:color w:val="auto"/>
          <w:u w:val="none"/>
        </w:rPr>
      </w:pPr>
      <w:r>
        <w:rPr>
          <w:rStyle w:val="Hyperlink"/>
          <w:rFonts w:cstheme="minorHAnsi"/>
          <w:color w:val="auto"/>
          <w:u w:val="none"/>
        </w:rPr>
        <w:t>Approved</w:t>
      </w:r>
      <w:r w:rsidR="00B312A4">
        <w:rPr>
          <w:rStyle w:val="Hyperlink"/>
          <w:rFonts w:cstheme="minorHAnsi"/>
          <w:color w:val="auto"/>
          <w:u w:val="none"/>
        </w:rPr>
        <w:t xml:space="preserve"> pending the following revisions: (1) clarify activities in #4, and (2) add a participation rubric. </w:t>
      </w:r>
    </w:p>
    <w:p w14:paraId="65C0B76E" w14:textId="77777777" w:rsidR="00B312A4" w:rsidRDefault="00B312A4" w:rsidP="0065221F">
      <w:pPr>
        <w:rPr>
          <w:rFonts w:cstheme="minorHAnsi"/>
        </w:rPr>
      </w:pPr>
    </w:p>
    <w:p w14:paraId="2BF273BA" w14:textId="3E059CA8" w:rsidR="0065221F" w:rsidRDefault="0065221F" w:rsidP="0065221F">
      <w:pPr>
        <w:pStyle w:val="ListParagraph"/>
        <w:numPr>
          <w:ilvl w:val="0"/>
          <w:numId w:val="1"/>
        </w:numPr>
        <w:rPr>
          <w:rFonts w:cstheme="minorHAnsi"/>
          <w:b/>
        </w:rPr>
      </w:pPr>
      <w:r w:rsidRPr="00614031">
        <w:rPr>
          <w:rFonts w:cstheme="minorHAnsi"/>
          <w:b/>
        </w:rPr>
        <w:t>Items for Discussion</w:t>
      </w:r>
    </w:p>
    <w:p w14:paraId="7857AFB8" w14:textId="1E2C298A" w:rsidR="00297CA4" w:rsidRDefault="00297CA4" w:rsidP="00297CA4">
      <w:pPr>
        <w:rPr>
          <w:rFonts w:cstheme="minorHAnsi"/>
          <w:b/>
        </w:rPr>
      </w:pPr>
    </w:p>
    <w:p w14:paraId="6E954A9F" w14:textId="3B2F850D" w:rsidR="00297CA4" w:rsidRPr="00063F63" w:rsidRDefault="00297CA4" w:rsidP="00297CA4">
      <w:pPr>
        <w:rPr>
          <w:rFonts w:cstheme="minorHAnsi"/>
        </w:rPr>
      </w:pPr>
      <w:r w:rsidRPr="00063F63">
        <w:rPr>
          <w:rFonts w:cstheme="minorHAnsi"/>
        </w:rPr>
        <w:t xml:space="preserve">Meeting adjourned at </w:t>
      </w:r>
      <w:r w:rsidR="00B77384" w:rsidRPr="00063F63">
        <w:rPr>
          <w:rFonts w:cstheme="minorHAnsi"/>
        </w:rPr>
        <w:t>1:38 p.m.</w:t>
      </w:r>
    </w:p>
    <w:p w14:paraId="25D39D91" w14:textId="146E6D98" w:rsidR="006A0792" w:rsidRDefault="006A0792" w:rsidP="006A0792">
      <w:pPr>
        <w:rPr>
          <w:rFonts w:cstheme="minorHAnsi"/>
          <w:b/>
        </w:rPr>
      </w:pPr>
    </w:p>
    <w:p w14:paraId="6B6F1125" w14:textId="77777777" w:rsidR="006A0792" w:rsidRPr="006A0792" w:rsidRDefault="006A0792" w:rsidP="006A0792">
      <w:pPr>
        <w:rPr>
          <w:rFonts w:cstheme="minorHAnsi"/>
          <w:b/>
        </w:rPr>
      </w:pPr>
    </w:p>
    <w:p w14:paraId="0F4E5EB2" w14:textId="77777777" w:rsidR="0065221F" w:rsidRPr="00016420" w:rsidRDefault="0065221F" w:rsidP="0065221F">
      <w:pPr>
        <w:rPr>
          <w:rFonts w:cstheme="minorHAnsi"/>
        </w:rPr>
      </w:pPr>
    </w:p>
    <w:p w14:paraId="4C938803" w14:textId="77777777" w:rsidR="0065221F" w:rsidRDefault="0065221F" w:rsidP="0065221F">
      <w:pPr>
        <w:rPr>
          <w:rFonts w:cstheme="minorHAnsi"/>
          <w:u w:val="single"/>
        </w:rPr>
      </w:pPr>
    </w:p>
    <w:p w14:paraId="01D2B4C8" w14:textId="77777777" w:rsidR="00D1010D" w:rsidRDefault="00D1010D"/>
    <w:sectPr w:rsidR="00D1010D" w:rsidSect="000224B4">
      <w:footerReference w:type="even" r:id="rId29"/>
      <w:footerReference w:type="defaul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E1CBF" w14:textId="77777777" w:rsidR="0076329B" w:rsidRDefault="0076329B">
      <w:r>
        <w:separator/>
      </w:r>
    </w:p>
  </w:endnote>
  <w:endnote w:type="continuationSeparator" w:id="0">
    <w:p w14:paraId="6C801C9B" w14:textId="77777777" w:rsidR="0076329B" w:rsidRDefault="0076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iz Quadrata">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1866546"/>
      <w:docPartObj>
        <w:docPartGallery w:val="Page Numbers (Bottom of Page)"/>
        <w:docPartUnique/>
      </w:docPartObj>
    </w:sdtPr>
    <w:sdtEndPr>
      <w:rPr>
        <w:rStyle w:val="PageNumber"/>
      </w:rPr>
    </w:sdtEndPr>
    <w:sdtContent>
      <w:p w14:paraId="763AA93F" w14:textId="77777777" w:rsidR="005C6811" w:rsidRDefault="0065221F"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BD8F0" w14:textId="77777777" w:rsidR="005C6811" w:rsidRDefault="0076329B"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8491347"/>
      <w:docPartObj>
        <w:docPartGallery w:val="Page Numbers (Bottom of Page)"/>
        <w:docPartUnique/>
      </w:docPartObj>
    </w:sdtPr>
    <w:sdtEndPr>
      <w:rPr>
        <w:rStyle w:val="PageNumber"/>
      </w:rPr>
    </w:sdtEndPr>
    <w:sdtContent>
      <w:p w14:paraId="4BBE37A6" w14:textId="7202CB66" w:rsidR="005C6811" w:rsidRDefault="0065221F"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1511">
          <w:rPr>
            <w:rStyle w:val="PageNumber"/>
            <w:noProof/>
          </w:rPr>
          <w:t>2</w:t>
        </w:r>
        <w:r>
          <w:rPr>
            <w:rStyle w:val="PageNumber"/>
          </w:rPr>
          <w:fldChar w:fldCharType="end"/>
        </w:r>
      </w:p>
    </w:sdtContent>
  </w:sdt>
  <w:p w14:paraId="5B69B3A5" w14:textId="77777777" w:rsidR="005C6811" w:rsidRDefault="0076329B"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9E52" w14:textId="77777777" w:rsidR="000224B4" w:rsidRPr="00B35961" w:rsidRDefault="0076329B" w:rsidP="000224B4">
    <w:pPr>
      <w:pStyle w:val="line1"/>
      <w:framePr w:w="11520" w:h="1080" w:hSpace="187" w:wrap="around" w:vAnchor="page" w:hAnchor="page" w:x="332" w:y="14368"/>
      <w:rPr>
        <w:rFonts w:asciiTheme="minorHAnsi" w:hAnsiTheme="minorHAnsi" w:cstheme="minorHAnsi"/>
        <w:spacing w:val="0"/>
        <w:sz w:val="24"/>
        <w:szCs w:val="24"/>
      </w:rPr>
    </w:pPr>
  </w:p>
  <w:p w14:paraId="6460B28A" w14:textId="77777777" w:rsidR="000224B4" w:rsidRPr="00B35961" w:rsidRDefault="0065221F"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6CAE3C03" w14:textId="77777777" w:rsidR="000224B4" w:rsidRPr="00B35961" w:rsidRDefault="0065221F"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73411DCC" w14:textId="77777777" w:rsidR="000224B4" w:rsidRPr="00B35961" w:rsidRDefault="0065221F"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24210BBB" w14:textId="77777777" w:rsidR="000224B4" w:rsidRPr="00B35961" w:rsidRDefault="0076329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3E307" w14:textId="77777777" w:rsidR="0076329B" w:rsidRDefault="0076329B">
      <w:r>
        <w:separator/>
      </w:r>
    </w:p>
  </w:footnote>
  <w:footnote w:type="continuationSeparator" w:id="0">
    <w:p w14:paraId="43109D0B" w14:textId="77777777" w:rsidR="0076329B" w:rsidRDefault="00763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63F63"/>
    <w:rsid w:val="00067A5C"/>
    <w:rsid w:val="00087FCF"/>
    <w:rsid w:val="000B79A1"/>
    <w:rsid w:val="000C68EC"/>
    <w:rsid w:val="000D3975"/>
    <w:rsid w:val="000F1F42"/>
    <w:rsid w:val="00101F47"/>
    <w:rsid w:val="00112CA6"/>
    <w:rsid w:val="001463F6"/>
    <w:rsid w:val="001507B0"/>
    <w:rsid w:val="00177B50"/>
    <w:rsid w:val="00181C9D"/>
    <w:rsid w:val="001A194B"/>
    <w:rsid w:val="001A7A99"/>
    <w:rsid w:val="001D5826"/>
    <w:rsid w:val="00207961"/>
    <w:rsid w:val="00250F7E"/>
    <w:rsid w:val="00271CC0"/>
    <w:rsid w:val="00277684"/>
    <w:rsid w:val="00283825"/>
    <w:rsid w:val="00297CA4"/>
    <w:rsid w:val="002B1D97"/>
    <w:rsid w:val="002E448F"/>
    <w:rsid w:val="003226A5"/>
    <w:rsid w:val="0033099C"/>
    <w:rsid w:val="003358DC"/>
    <w:rsid w:val="00346D61"/>
    <w:rsid w:val="0035084C"/>
    <w:rsid w:val="00357C3D"/>
    <w:rsid w:val="00362436"/>
    <w:rsid w:val="00364E36"/>
    <w:rsid w:val="0039788F"/>
    <w:rsid w:val="003A7C8F"/>
    <w:rsid w:val="003A7F53"/>
    <w:rsid w:val="003D2DA7"/>
    <w:rsid w:val="003E33B9"/>
    <w:rsid w:val="004115D3"/>
    <w:rsid w:val="00414EDC"/>
    <w:rsid w:val="00421AC9"/>
    <w:rsid w:val="00426564"/>
    <w:rsid w:val="00440B75"/>
    <w:rsid w:val="004430F9"/>
    <w:rsid w:val="00456F43"/>
    <w:rsid w:val="00482349"/>
    <w:rsid w:val="004E0AD1"/>
    <w:rsid w:val="00505193"/>
    <w:rsid w:val="00531F50"/>
    <w:rsid w:val="005516D9"/>
    <w:rsid w:val="00555932"/>
    <w:rsid w:val="00563B4C"/>
    <w:rsid w:val="00592A28"/>
    <w:rsid w:val="00594B32"/>
    <w:rsid w:val="005A3CE7"/>
    <w:rsid w:val="005E5B77"/>
    <w:rsid w:val="00625AA1"/>
    <w:rsid w:val="0063291E"/>
    <w:rsid w:val="0064540B"/>
    <w:rsid w:val="00647B4A"/>
    <w:rsid w:val="0065221F"/>
    <w:rsid w:val="00662BDA"/>
    <w:rsid w:val="00663BD6"/>
    <w:rsid w:val="00664AED"/>
    <w:rsid w:val="00676E17"/>
    <w:rsid w:val="006920BF"/>
    <w:rsid w:val="006A0792"/>
    <w:rsid w:val="006B7851"/>
    <w:rsid w:val="006F2B01"/>
    <w:rsid w:val="00720CCE"/>
    <w:rsid w:val="0072627E"/>
    <w:rsid w:val="00743C63"/>
    <w:rsid w:val="00761CF3"/>
    <w:rsid w:val="00762E2F"/>
    <w:rsid w:val="0076329B"/>
    <w:rsid w:val="007751AF"/>
    <w:rsid w:val="00781D4C"/>
    <w:rsid w:val="007853C3"/>
    <w:rsid w:val="00793D8D"/>
    <w:rsid w:val="00795C57"/>
    <w:rsid w:val="007A16E8"/>
    <w:rsid w:val="007A5447"/>
    <w:rsid w:val="007C2C9A"/>
    <w:rsid w:val="007E55AA"/>
    <w:rsid w:val="007F76F4"/>
    <w:rsid w:val="0080168C"/>
    <w:rsid w:val="00803641"/>
    <w:rsid w:val="00827899"/>
    <w:rsid w:val="00873C8B"/>
    <w:rsid w:val="008867E5"/>
    <w:rsid w:val="00887FC4"/>
    <w:rsid w:val="008900B1"/>
    <w:rsid w:val="00891EBB"/>
    <w:rsid w:val="008D01FF"/>
    <w:rsid w:val="008E27ED"/>
    <w:rsid w:val="0093283A"/>
    <w:rsid w:val="009446A9"/>
    <w:rsid w:val="00967526"/>
    <w:rsid w:val="00976097"/>
    <w:rsid w:val="009A5A12"/>
    <w:rsid w:val="009B476A"/>
    <w:rsid w:val="009C1B30"/>
    <w:rsid w:val="009C2843"/>
    <w:rsid w:val="009D0856"/>
    <w:rsid w:val="00A10109"/>
    <w:rsid w:val="00A11AE5"/>
    <w:rsid w:val="00A13116"/>
    <w:rsid w:val="00A87348"/>
    <w:rsid w:val="00A93200"/>
    <w:rsid w:val="00A95FF9"/>
    <w:rsid w:val="00AC2F4E"/>
    <w:rsid w:val="00AD47A3"/>
    <w:rsid w:val="00AD7C9A"/>
    <w:rsid w:val="00AF12F9"/>
    <w:rsid w:val="00AF44A7"/>
    <w:rsid w:val="00B312A4"/>
    <w:rsid w:val="00B77384"/>
    <w:rsid w:val="00BC470E"/>
    <w:rsid w:val="00C03646"/>
    <w:rsid w:val="00C068BA"/>
    <w:rsid w:val="00C16386"/>
    <w:rsid w:val="00C405D1"/>
    <w:rsid w:val="00C66836"/>
    <w:rsid w:val="00C95C2A"/>
    <w:rsid w:val="00CC1CD4"/>
    <w:rsid w:val="00D0064F"/>
    <w:rsid w:val="00D1010D"/>
    <w:rsid w:val="00D37150"/>
    <w:rsid w:val="00D4344E"/>
    <w:rsid w:val="00D56909"/>
    <w:rsid w:val="00D661B2"/>
    <w:rsid w:val="00D968EF"/>
    <w:rsid w:val="00DD0863"/>
    <w:rsid w:val="00DE64F4"/>
    <w:rsid w:val="00E206F8"/>
    <w:rsid w:val="00E276A7"/>
    <w:rsid w:val="00E30495"/>
    <w:rsid w:val="00E44013"/>
    <w:rsid w:val="00E465A0"/>
    <w:rsid w:val="00E64B36"/>
    <w:rsid w:val="00E76ADA"/>
    <w:rsid w:val="00E8366F"/>
    <w:rsid w:val="00E902F4"/>
    <w:rsid w:val="00E91511"/>
    <w:rsid w:val="00ED6B54"/>
    <w:rsid w:val="00EE3C19"/>
    <w:rsid w:val="00EE6E42"/>
    <w:rsid w:val="00EF02CE"/>
    <w:rsid w:val="00EF53E2"/>
    <w:rsid w:val="00F00367"/>
    <w:rsid w:val="00F430C7"/>
    <w:rsid w:val="00F65744"/>
    <w:rsid w:val="00F74FBE"/>
    <w:rsid w:val="00FB4784"/>
    <w:rsid w:val="00FB4AE1"/>
    <w:rsid w:val="00FC5525"/>
    <w:rsid w:val="00FF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221F"/>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5221F"/>
    <w:rPr>
      <w:rFonts w:ascii="Times New Roman" w:eastAsia="Times New Roman" w:hAnsi="Times New Roman" w:cs="Times New Roman"/>
      <w:sz w:val="22"/>
      <w:szCs w:val="22"/>
    </w:rPr>
  </w:style>
  <w:style w:type="character" w:styleId="Hyperlink">
    <w:name w:val="Hyperlink"/>
    <w:uiPriority w:val="99"/>
    <w:unhideWhenUsed/>
    <w:rsid w:val="0065221F"/>
    <w:rPr>
      <w:color w:val="0000FF"/>
      <w:u w:val="single"/>
    </w:rPr>
  </w:style>
  <w:style w:type="paragraph" w:styleId="ListParagraph">
    <w:name w:val="List Paragraph"/>
    <w:basedOn w:val="Normal"/>
    <w:uiPriority w:val="34"/>
    <w:qFormat/>
    <w:rsid w:val="0065221F"/>
    <w:pPr>
      <w:ind w:left="720"/>
      <w:contextualSpacing/>
    </w:pPr>
  </w:style>
  <w:style w:type="paragraph" w:styleId="Footer">
    <w:name w:val="footer"/>
    <w:basedOn w:val="Normal"/>
    <w:link w:val="FooterChar"/>
    <w:uiPriority w:val="99"/>
    <w:unhideWhenUsed/>
    <w:rsid w:val="0065221F"/>
    <w:pPr>
      <w:tabs>
        <w:tab w:val="center" w:pos="4680"/>
        <w:tab w:val="right" w:pos="9360"/>
      </w:tabs>
    </w:pPr>
  </w:style>
  <w:style w:type="character" w:customStyle="1" w:styleId="FooterChar">
    <w:name w:val="Footer Char"/>
    <w:basedOn w:val="DefaultParagraphFont"/>
    <w:link w:val="Footer"/>
    <w:uiPriority w:val="99"/>
    <w:rsid w:val="0065221F"/>
  </w:style>
  <w:style w:type="paragraph" w:customStyle="1" w:styleId="line1">
    <w:name w:val="line1"/>
    <w:rsid w:val="0065221F"/>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5221F"/>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5221F"/>
  </w:style>
  <w:style w:type="paragraph" w:styleId="BalloonText">
    <w:name w:val="Balloon Text"/>
    <w:basedOn w:val="Normal"/>
    <w:link w:val="BalloonTextChar"/>
    <w:uiPriority w:val="99"/>
    <w:semiHidden/>
    <w:unhideWhenUsed/>
    <w:rsid w:val="006522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221F"/>
    <w:rPr>
      <w:rFonts w:ascii="Times New Roman" w:hAnsi="Times New Roman" w:cs="Times New Roman"/>
      <w:sz w:val="18"/>
      <w:szCs w:val="18"/>
    </w:rPr>
  </w:style>
  <w:style w:type="character" w:customStyle="1" w:styleId="UnresolvedMention1">
    <w:name w:val="Unresolved Mention1"/>
    <w:basedOn w:val="DefaultParagraphFont"/>
    <w:uiPriority w:val="99"/>
    <w:rsid w:val="00A95FF9"/>
    <w:rPr>
      <w:color w:val="605E5C"/>
      <w:shd w:val="clear" w:color="auto" w:fill="E1DFDD"/>
    </w:rPr>
  </w:style>
  <w:style w:type="character" w:styleId="CommentReference">
    <w:name w:val="annotation reference"/>
    <w:basedOn w:val="DefaultParagraphFont"/>
    <w:uiPriority w:val="99"/>
    <w:semiHidden/>
    <w:unhideWhenUsed/>
    <w:rsid w:val="007C2C9A"/>
    <w:rPr>
      <w:sz w:val="16"/>
      <w:szCs w:val="16"/>
    </w:rPr>
  </w:style>
  <w:style w:type="paragraph" w:styleId="CommentText">
    <w:name w:val="annotation text"/>
    <w:basedOn w:val="Normal"/>
    <w:link w:val="CommentTextChar"/>
    <w:uiPriority w:val="99"/>
    <w:semiHidden/>
    <w:unhideWhenUsed/>
    <w:rsid w:val="007C2C9A"/>
    <w:rPr>
      <w:sz w:val="20"/>
      <w:szCs w:val="20"/>
    </w:rPr>
  </w:style>
  <w:style w:type="character" w:customStyle="1" w:styleId="CommentTextChar">
    <w:name w:val="Comment Text Char"/>
    <w:basedOn w:val="DefaultParagraphFont"/>
    <w:link w:val="CommentText"/>
    <w:uiPriority w:val="99"/>
    <w:semiHidden/>
    <w:rsid w:val="007C2C9A"/>
    <w:rPr>
      <w:sz w:val="20"/>
      <w:szCs w:val="20"/>
    </w:rPr>
  </w:style>
  <w:style w:type="paragraph" w:styleId="CommentSubject">
    <w:name w:val="annotation subject"/>
    <w:basedOn w:val="CommentText"/>
    <w:next w:val="CommentText"/>
    <w:link w:val="CommentSubjectChar"/>
    <w:uiPriority w:val="99"/>
    <w:semiHidden/>
    <w:unhideWhenUsed/>
    <w:rsid w:val="007C2C9A"/>
    <w:rPr>
      <w:b/>
      <w:bCs/>
    </w:rPr>
  </w:style>
  <w:style w:type="character" w:customStyle="1" w:styleId="CommentSubjectChar">
    <w:name w:val="Comment Subject Char"/>
    <w:basedOn w:val="CommentTextChar"/>
    <w:link w:val="CommentSubject"/>
    <w:uiPriority w:val="99"/>
    <w:semiHidden/>
    <w:rsid w:val="007C2C9A"/>
    <w:rPr>
      <w:b/>
      <w:bCs/>
      <w:sz w:val="20"/>
      <w:szCs w:val="20"/>
    </w:rPr>
  </w:style>
  <w:style w:type="character" w:styleId="FollowedHyperlink">
    <w:name w:val="FollowedHyperlink"/>
    <w:basedOn w:val="DefaultParagraphFont"/>
    <w:uiPriority w:val="99"/>
    <w:semiHidden/>
    <w:unhideWhenUsed/>
    <w:rsid w:val="00364E36"/>
    <w:rPr>
      <w:color w:val="954F72" w:themeColor="followedHyperlink"/>
      <w:u w:val="single"/>
    </w:rPr>
  </w:style>
  <w:style w:type="character" w:styleId="UnresolvedMention">
    <w:name w:val="Unresolved Mention"/>
    <w:basedOn w:val="DefaultParagraphFont"/>
    <w:uiPriority w:val="99"/>
    <w:semiHidden/>
    <w:unhideWhenUsed/>
    <w:rsid w:val="0045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programadmin/?key=1152" TargetMode="External"/><Relationship Id="rId18" Type="http://schemas.openxmlformats.org/officeDocument/2006/relationships/hyperlink" Target="https://next-guide.wisc.edu/courseadmin/?key=2620" TargetMode="External"/><Relationship Id="rId26" Type="http://schemas.openxmlformats.org/officeDocument/2006/relationships/hyperlink" Target="https://next-guide.wisc.edu/courseadmin/?key=2664" TargetMode="External"/><Relationship Id="rId3" Type="http://schemas.openxmlformats.org/officeDocument/2006/relationships/settings" Target="settings.xml"/><Relationship Id="rId21" Type="http://schemas.openxmlformats.org/officeDocument/2006/relationships/hyperlink" Target="https://uwmadison.app.box.com/file/733430227652" TargetMode="External"/><Relationship Id="rId7" Type="http://schemas.openxmlformats.org/officeDocument/2006/relationships/image" Target="media/image1.emf"/><Relationship Id="rId12" Type="http://schemas.openxmlformats.org/officeDocument/2006/relationships/hyperlink" Target="https://next-guide.wisc.edu/programadmin/?key=632" TargetMode="External"/><Relationship Id="rId17" Type="http://schemas.openxmlformats.org/officeDocument/2006/relationships/hyperlink" Target="https://next-guide.wisc.edu/courseadmin/?key=2615" TargetMode="External"/><Relationship Id="rId25" Type="http://schemas.openxmlformats.org/officeDocument/2006/relationships/hyperlink" Target="https://next-guide.wisc.edu/programadmin/?key=118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xt-guide.wisc.edu/courseadmin/?key=2656" TargetMode="External"/><Relationship Id="rId20" Type="http://schemas.openxmlformats.org/officeDocument/2006/relationships/hyperlink" Target="https://next-guide.wisc.edu/courseadmin/?key=25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t-guide.wisc.edu/programadmin/?key=1050" TargetMode="External"/><Relationship Id="rId24" Type="http://schemas.openxmlformats.org/officeDocument/2006/relationships/hyperlink" Target="https://uwmadison.app.box.com/file/73599439009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xt-guide.wisc.edu/courseadmin/?key=2634" TargetMode="External"/><Relationship Id="rId23" Type="http://schemas.openxmlformats.org/officeDocument/2006/relationships/hyperlink" Target="https://next-guide.wisc.edu/programadmin/?key=828" TargetMode="External"/><Relationship Id="rId28" Type="http://schemas.openxmlformats.org/officeDocument/2006/relationships/hyperlink" Target="https://next-guide.wisc.edu/courseadmin/?key=14025" TargetMode="External"/><Relationship Id="rId10" Type="http://schemas.openxmlformats.org/officeDocument/2006/relationships/hyperlink" Target="https://next-guide.wisc.edu/programadmin/?key=1051" TargetMode="External"/><Relationship Id="rId19" Type="http://schemas.openxmlformats.org/officeDocument/2006/relationships/hyperlink" Target="https://next-guide.wisc.edu/courseadmin/?key=258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ext-guide.wisc.edu/programadmin/?key=519" TargetMode="External"/><Relationship Id="rId14" Type="http://schemas.openxmlformats.org/officeDocument/2006/relationships/hyperlink" Target="https://next-guide.wisc.edu/courseadmin/?key=2612" TargetMode="External"/><Relationship Id="rId22" Type="http://schemas.openxmlformats.org/officeDocument/2006/relationships/hyperlink" Target="https://uwmadison.app.box.com/file/733430472360" TargetMode="External"/><Relationship Id="rId27" Type="http://schemas.openxmlformats.org/officeDocument/2006/relationships/hyperlink" Target="https://next-guide.wisc.edu/courseadmin/?key=14035" TargetMode="External"/><Relationship Id="rId30" Type="http://schemas.openxmlformats.org/officeDocument/2006/relationships/footer" Target="footer2.xml"/><Relationship Id="rId8" Type="http://schemas.openxmlformats.org/officeDocument/2006/relationships/hyperlink" Target="https://uwmadison.app.box.com/file/72589847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2020-11-15T19:36:00Z</dcterms:created>
  <dcterms:modified xsi:type="dcterms:W3CDTF">2020-11-15T19:36:00Z</dcterms:modified>
</cp:coreProperties>
</file>