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C32CE" w14:textId="77777777" w:rsidR="00302B30" w:rsidRPr="000216FE" w:rsidRDefault="00302B30" w:rsidP="00302B30">
      <w:pPr>
        <w:rPr>
          <w:rFonts w:cstheme="minorHAnsi"/>
          <w:u w:val="single"/>
        </w:rPr>
      </w:pPr>
      <w:r w:rsidRPr="000216FE">
        <w:rPr>
          <w:rFonts w:cstheme="minorHAnsi"/>
          <w:noProof/>
        </w:rPr>
        <w:drawing>
          <wp:anchor distT="0" distB="0" distL="114300" distR="114300" simplePos="0" relativeHeight="251660288" behindDoc="1" locked="0" layoutInCell="1" allowOverlap="0" wp14:anchorId="03A79350" wp14:editId="4ECB0E8C">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00C8C" w14:textId="3AFBA953" w:rsidR="00302B30" w:rsidRDefault="00302B30" w:rsidP="00302B30">
      <w:pPr>
        <w:rPr>
          <w:rFonts w:cstheme="minorHAnsi"/>
          <w:u w:val="single"/>
        </w:rPr>
      </w:pPr>
    </w:p>
    <w:p w14:paraId="639B9FA1" w14:textId="6447D275" w:rsidR="0009012D" w:rsidRDefault="0009012D" w:rsidP="00302B30">
      <w:pPr>
        <w:rPr>
          <w:rFonts w:cstheme="minorHAnsi"/>
          <w:u w:val="single"/>
        </w:rPr>
      </w:pPr>
    </w:p>
    <w:p w14:paraId="3261ACB8" w14:textId="682BDCFE" w:rsidR="0009012D" w:rsidRDefault="0009012D" w:rsidP="00302B30">
      <w:pPr>
        <w:rPr>
          <w:rFonts w:cstheme="minorHAnsi"/>
          <w:u w:val="single"/>
        </w:rPr>
      </w:pPr>
    </w:p>
    <w:p w14:paraId="75C9E76B" w14:textId="77777777" w:rsidR="0009012D" w:rsidRPr="000216FE" w:rsidRDefault="0009012D" w:rsidP="00302B30">
      <w:pPr>
        <w:rPr>
          <w:rFonts w:cstheme="minorHAnsi"/>
          <w:u w:val="single"/>
        </w:rPr>
      </w:pPr>
      <w:bookmarkStart w:id="0" w:name="_GoBack"/>
      <w:bookmarkEnd w:id="0"/>
    </w:p>
    <w:p w14:paraId="03BE574A" w14:textId="77777777" w:rsidR="00302B30" w:rsidRPr="000216FE" w:rsidRDefault="00302B30" w:rsidP="00302B30">
      <w:pPr>
        <w:rPr>
          <w:rFonts w:cstheme="minorHAnsi"/>
          <w:u w:val="single"/>
        </w:rPr>
      </w:pPr>
    </w:p>
    <w:p w14:paraId="3827723F" w14:textId="77777777" w:rsidR="00302B30" w:rsidRPr="000216FE" w:rsidRDefault="00302B30" w:rsidP="00302B30">
      <w:pPr>
        <w:rPr>
          <w:rFonts w:cstheme="minorHAnsi"/>
          <w:u w:val="single"/>
        </w:rPr>
      </w:pPr>
    </w:p>
    <w:p w14:paraId="5C56B5D9" w14:textId="77777777" w:rsidR="00302B30" w:rsidRPr="000216FE" w:rsidRDefault="00302B30" w:rsidP="00302B30">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EF9EA52" wp14:editId="349F4759">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30067A7" w14:textId="77777777" w:rsidR="00302B30" w:rsidRPr="00B61E01" w:rsidRDefault="00302B30" w:rsidP="00302B30">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F9EA52"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" stroked="f">
                <v:textbox style="mso-fit-shape-to-text:t">
                  <w:txbxContent>
                    <w:p w14:paraId="630067A7" w14:textId="77777777" w:rsidR="00302B30" w:rsidRPr="00B61E01" w:rsidRDefault="00302B30" w:rsidP="00302B30">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058B334E" w14:textId="77777777" w:rsidR="00302B30" w:rsidRPr="000216FE" w:rsidRDefault="00302B30" w:rsidP="00302B30">
      <w:pPr>
        <w:rPr>
          <w:rFonts w:cstheme="minorHAnsi"/>
          <w:u w:val="single"/>
        </w:rPr>
      </w:pPr>
    </w:p>
    <w:p w14:paraId="483BF946" w14:textId="0A86053B" w:rsidR="00302B30" w:rsidRPr="000216FE" w:rsidRDefault="00302B30" w:rsidP="00302B30">
      <w:pPr>
        <w:pStyle w:val="BodyText"/>
        <w:ind w:left="0"/>
        <w:rPr>
          <w:rFonts w:asciiTheme="minorHAnsi" w:hAnsiTheme="minorHAnsi" w:cstheme="minorHAnsi"/>
          <w:sz w:val="24"/>
          <w:szCs w:val="24"/>
        </w:rPr>
      </w:pPr>
      <w:r>
        <w:rPr>
          <w:rFonts w:asciiTheme="minorHAnsi" w:hAnsiTheme="minorHAnsi" w:cstheme="minorHAnsi"/>
          <w:noProof/>
          <w:sz w:val="24"/>
          <w:szCs w:val="24"/>
        </w:rPr>
        <w:t>November</w:t>
      </w:r>
      <w:r w:rsidRPr="000216FE">
        <w:rPr>
          <w:rFonts w:asciiTheme="minorHAnsi" w:hAnsiTheme="minorHAnsi" w:cstheme="minorHAnsi"/>
          <w:noProof/>
          <w:sz w:val="24"/>
          <w:szCs w:val="24"/>
        </w:rPr>
        <w:t xml:space="preserve"> </w:t>
      </w:r>
      <w:r>
        <w:rPr>
          <w:rFonts w:asciiTheme="minorHAnsi" w:hAnsiTheme="minorHAnsi" w:cstheme="minorHAnsi"/>
          <w:noProof/>
          <w:sz w:val="24"/>
          <w:szCs w:val="24"/>
        </w:rPr>
        <w:t>1</w:t>
      </w:r>
      <w:r w:rsidR="001E2195">
        <w:rPr>
          <w:rFonts w:asciiTheme="minorHAnsi" w:hAnsiTheme="minorHAnsi" w:cstheme="minorHAnsi"/>
          <w:noProof/>
          <w:sz w:val="24"/>
          <w:szCs w:val="24"/>
        </w:rPr>
        <w:t>8</w:t>
      </w:r>
      <w:r w:rsidRPr="000216FE">
        <w:rPr>
          <w:rFonts w:asciiTheme="minorHAnsi" w:hAnsiTheme="minorHAnsi" w:cstheme="minorHAnsi"/>
          <w:noProof/>
          <w:sz w:val="24"/>
          <w:szCs w:val="24"/>
        </w:rPr>
        <w:t>, 2020</w:t>
      </w:r>
    </w:p>
    <w:p w14:paraId="3FD6C646" w14:textId="77777777" w:rsidR="00302B30" w:rsidRPr="000216FE" w:rsidRDefault="00302B30" w:rsidP="00302B30">
      <w:pPr>
        <w:spacing w:before="6"/>
        <w:rPr>
          <w:rFonts w:cstheme="minorHAnsi"/>
        </w:rPr>
      </w:pPr>
    </w:p>
    <w:p w14:paraId="573712F7" w14:textId="0E9EE1A5" w:rsidR="00983D57" w:rsidRDefault="001E2195" w:rsidP="00983D57">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Attendees:</w:t>
      </w:r>
      <w:r w:rsidR="005127D2">
        <w:rPr>
          <w:rFonts w:asciiTheme="minorHAnsi" w:hAnsiTheme="minorHAnsi" w:cstheme="minorHAnsi"/>
          <w:spacing w:val="-1"/>
          <w:sz w:val="24"/>
          <w:szCs w:val="24"/>
        </w:rPr>
        <w:t xml:space="preserve"> Diana Hess, Carolyn Kelley, Dane Cook, Susan </w:t>
      </w:r>
      <w:proofErr w:type="spellStart"/>
      <w:r w:rsidR="005127D2">
        <w:rPr>
          <w:rFonts w:asciiTheme="minorHAnsi" w:hAnsiTheme="minorHAnsi" w:cstheme="minorHAnsi"/>
          <w:spacing w:val="-1"/>
          <w:sz w:val="24"/>
          <w:szCs w:val="24"/>
        </w:rPr>
        <w:t>Smedema</w:t>
      </w:r>
      <w:proofErr w:type="spellEnd"/>
      <w:r w:rsidR="005127D2">
        <w:rPr>
          <w:rFonts w:asciiTheme="minorHAnsi" w:hAnsiTheme="minorHAnsi" w:cstheme="minorHAnsi"/>
          <w:spacing w:val="-1"/>
          <w:sz w:val="24"/>
          <w:szCs w:val="24"/>
        </w:rPr>
        <w:t xml:space="preserve">, Mark Hairston, Derrick </w:t>
      </w:r>
      <w:proofErr w:type="spellStart"/>
      <w:r w:rsidR="005127D2">
        <w:rPr>
          <w:rFonts w:asciiTheme="minorHAnsi" w:hAnsiTheme="minorHAnsi" w:cstheme="minorHAnsi"/>
          <w:spacing w:val="-1"/>
          <w:sz w:val="24"/>
          <w:szCs w:val="24"/>
        </w:rPr>
        <w:t>Buisch</w:t>
      </w:r>
      <w:proofErr w:type="spellEnd"/>
      <w:r w:rsidR="005127D2">
        <w:rPr>
          <w:rFonts w:asciiTheme="minorHAnsi" w:hAnsiTheme="minorHAnsi" w:cstheme="minorHAnsi"/>
          <w:spacing w:val="-1"/>
          <w:sz w:val="24"/>
          <w:szCs w:val="24"/>
        </w:rPr>
        <w:t xml:space="preserve">, Steve Boldt, James </w:t>
      </w:r>
      <w:proofErr w:type="spellStart"/>
      <w:r w:rsidR="005127D2">
        <w:rPr>
          <w:rFonts w:asciiTheme="minorHAnsi" w:hAnsiTheme="minorHAnsi" w:cstheme="minorHAnsi"/>
          <w:spacing w:val="-1"/>
          <w:sz w:val="24"/>
          <w:szCs w:val="24"/>
        </w:rPr>
        <w:t>Wollack</w:t>
      </w:r>
      <w:proofErr w:type="spellEnd"/>
      <w:r w:rsidR="005127D2">
        <w:rPr>
          <w:rFonts w:asciiTheme="minorHAnsi" w:hAnsiTheme="minorHAnsi" w:cstheme="minorHAnsi"/>
          <w:spacing w:val="-1"/>
          <w:sz w:val="24"/>
          <w:szCs w:val="24"/>
        </w:rPr>
        <w:t>, Diana Rodr</w:t>
      </w:r>
      <w:r w:rsidR="00E670E7">
        <w:rPr>
          <w:rFonts w:asciiTheme="minorHAnsi" w:hAnsiTheme="minorHAnsi" w:cstheme="minorHAnsi"/>
          <w:spacing w:val="-1"/>
          <w:sz w:val="24"/>
          <w:szCs w:val="24"/>
        </w:rPr>
        <w:t>í</w:t>
      </w:r>
      <w:r w:rsidR="005127D2">
        <w:rPr>
          <w:rFonts w:asciiTheme="minorHAnsi" w:hAnsiTheme="minorHAnsi" w:cstheme="minorHAnsi"/>
          <w:spacing w:val="-1"/>
          <w:sz w:val="24"/>
          <w:szCs w:val="24"/>
        </w:rPr>
        <w:t xml:space="preserve">guez </w:t>
      </w:r>
      <w:proofErr w:type="spellStart"/>
      <w:r w:rsidR="005127D2">
        <w:rPr>
          <w:rFonts w:asciiTheme="minorHAnsi" w:hAnsiTheme="minorHAnsi" w:cstheme="minorHAnsi"/>
          <w:spacing w:val="-1"/>
          <w:sz w:val="24"/>
          <w:szCs w:val="24"/>
        </w:rPr>
        <w:t>Gom</w:t>
      </w:r>
      <w:r w:rsidR="00E670E7">
        <w:rPr>
          <w:rFonts w:asciiTheme="minorHAnsi" w:hAnsiTheme="minorHAnsi" w:cstheme="minorHAnsi"/>
          <w:spacing w:val="-1"/>
          <w:sz w:val="24"/>
          <w:szCs w:val="24"/>
        </w:rPr>
        <w:t>é</w:t>
      </w:r>
      <w:r w:rsidR="005127D2">
        <w:rPr>
          <w:rFonts w:asciiTheme="minorHAnsi" w:hAnsiTheme="minorHAnsi" w:cstheme="minorHAnsi"/>
          <w:spacing w:val="-1"/>
          <w:sz w:val="24"/>
          <w:szCs w:val="24"/>
        </w:rPr>
        <w:t>z</w:t>
      </w:r>
      <w:proofErr w:type="spellEnd"/>
      <w:r w:rsidR="005127D2">
        <w:rPr>
          <w:rFonts w:asciiTheme="minorHAnsi" w:hAnsiTheme="minorHAnsi" w:cstheme="minorHAnsi"/>
          <w:spacing w:val="-1"/>
          <w:sz w:val="24"/>
          <w:szCs w:val="24"/>
        </w:rPr>
        <w:t xml:space="preserve">, Pete Miller, Jeremy Stoddard, Andrea Harris, </w:t>
      </w:r>
      <w:r w:rsidR="00B502FA">
        <w:rPr>
          <w:rFonts w:asciiTheme="minorHAnsi" w:hAnsiTheme="minorHAnsi" w:cstheme="minorHAnsi"/>
          <w:spacing w:val="-1"/>
          <w:sz w:val="24"/>
          <w:szCs w:val="24"/>
        </w:rPr>
        <w:t xml:space="preserve">and </w:t>
      </w:r>
      <w:r w:rsidR="005127D2">
        <w:rPr>
          <w:rFonts w:asciiTheme="minorHAnsi" w:hAnsiTheme="minorHAnsi" w:cstheme="minorHAnsi"/>
          <w:spacing w:val="-1"/>
          <w:sz w:val="24"/>
          <w:szCs w:val="24"/>
        </w:rPr>
        <w:t xml:space="preserve">Samantha Baruah </w:t>
      </w:r>
    </w:p>
    <w:p w14:paraId="7B4CAAE7" w14:textId="474566A4" w:rsidR="001E2195" w:rsidRDefault="001E2195" w:rsidP="00983D57">
      <w:pPr>
        <w:pStyle w:val="BodyText"/>
        <w:tabs>
          <w:tab w:val="left" w:pos="1170"/>
        </w:tabs>
        <w:spacing w:before="38"/>
        <w:ind w:left="0"/>
        <w:rPr>
          <w:rFonts w:asciiTheme="minorHAnsi" w:hAnsiTheme="minorHAnsi" w:cstheme="minorHAnsi"/>
          <w:color w:val="FF0000"/>
          <w:spacing w:val="-1"/>
          <w:sz w:val="24"/>
          <w:szCs w:val="24"/>
        </w:rPr>
      </w:pPr>
    </w:p>
    <w:p w14:paraId="4C7F6BD5" w14:textId="713254A9" w:rsidR="001E2195" w:rsidRPr="001E2195" w:rsidRDefault="001E2195" w:rsidP="00983D57">
      <w:pPr>
        <w:pStyle w:val="BodyText"/>
        <w:tabs>
          <w:tab w:val="left" w:pos="1170"/>
        </w:tabs>
        <w:spacing w:before="38"/>
        <w:ind w:left="0"/>
        <w:rPr>
          <w:rFonts w:asciiTheme="minorHAnsi" w:hAnsiTheme="minorHAnsi" w:cstheme="minorHAnsi"/>
          <w:color w:val="000000" w:themeColor="text1"/>
          <w:spacing w:val="-1"/>
          <w:sz w:val="24"/>
          <w:szCs w:val="24"/>
        </w:rPr>
      </w:pPr>
      <w:r w:rsidRPr="001E2195">
        <w:rPr>
          <w:rFonts w:asciiTheme="minorHAnsi" w:hAnsiTheme="minorHAnsi" w:cstheme="minorHAnsi"/>
          <w:color w:val="000000" w:themeColor="text1"/>
          <w:spacing w:val="-1"/>
          <w:sz w:val="24"/>
          <w:szCs w:val="24"/>
        </w:rPr>
        <w:t>Ex-officio:</w:t>
      </w:r>
      <w:r w:rsidR="005127D2">
        <w:rPr>
          <w:rFonts w:asciiTheme="minorHAnsi" w:hAnsiTheme="minorHAnsi" w:cstheme="minorHAnsi"/>
          <w:color w:val="000000" w:themeColor="text1"/>
          <w:spacing w:val="-1"/>
          <w:sz w:val="24"/>
          <w:szCs w:val="24"/>
        </w:rPr>
        <w:t xml:space="preserve"> Christina </w:t>
      </w:r>
      <w:proofErr w:type="spellStart"/>
      <w:r w:rsidR="005127D2">
        <w:rPr>
          <w:rFonts w:asciiTheme="minorHAnsi" w:hAnsiTheme="minorHAnsi" w:cstheme="minorHAnsi"/>
          <w:color w:val="000000" w:themeColor="text1"/>
          <w:spacing w:val="-1"/>
          <w:sz w:val="24"/>
          <w:szCs w:val="24"/>
        </w:rPr>
        <w:t>Klawitter</w:t>
      </w:r>
      <w:proofErr w:type="spellEnd"/>
    </w:p>
    <w:p w14:paraId="7CCD01E3" w14:textId="2BB6E73C" w:rsidR="001E2195" w:rsidRDefault="001E2195" w:rsidP="00983D57">
      <w:pPr>
        <w:pStyle w:val="BodyText"/>
        <w:tabs>
          <w:tab w:val="left" w:pos="1170"/>
        </w:tabs>
        <w:spacing w:before="38"/>
        <w:ind w:left="0"/>
        <w:rPr>
          <w:rFonts w:asciiTheme="minorHAnsi" w:hAnsiTheme="minorHAnsi" w:cstheme="minorHAnsi"/>
          <w:color w:val="000000" w:themeColor="text1"/>
          <w:spacing w:val="-1"/>
          <w:sz w:val="24"/>
          <w:szCs w:val="24"/>
        </w:rPr>
      </w:pPr>
    </w:p>
    <w:p w14:paraId="22D1B7A0" w14:textId="4727B62A" w:rsidR="00BD0CDA" w:rsidRDefault="00BD0CDA" w:rsidP="00983D57">
      <w:pPr>
        <w:pStyle w:val="BodyText"/>
        <w:tabs>
          <w:tab w:val="left" w:pos="1170"/>
        </w:tabs>
        <w:spacing w:before="38"/>
        <w:ind w:left="0"/>
        <w:rPr>
          <w:rFonts w:asciiTheme="minorHAnsi" w:hAnsiTheme="minorHAnsi" w:cstheme="minorHAnsi"/>
          <w:color w:val="000000" w:themeColor="text1"/>
          <w:spacing w:val="-1"/>
          <w:sz w:val="24"/>
          <w:szCs w:val="24"/>
        </w:rPr>
      </w:pPr>
      <w:r>
        <w:rPr>
          <w:rFonts w:asciiTheme="minorHAnsi" w:hAnsiTheme="minorHAnsi" w:cstheme="minorHAnsi"/>
          <w:color w:val="000000" w:themeColor="text1"/>
          <w:spacing w:val="-1"/>
          <w:sz w:val="24"/>
          <w:szCs w:val="24"/>
        </w:rPr>
        <w:t xml:space="preserve">Guest: Barb </w:t>
      </w:r>
      <w:proofErr w:type="spellStart"/>
      <w:r>
        <w:rPr>
          <w:rFonts w:asciiTheme="minorHAnsi" w:hAnsiTheme="minorHAnsi" w:cstheme="minorHAnsi"/>
          <w:color w:val="000000" w:themeColor="text1"/>
          <w:spacing w:val="-1"/>
          <w:sz w:val="24"/>
          <w:szCs w:val="24"/>
        </w:rPr>
        <w:t>Gerloff</w:t>
      </w:r>
      <w:proofErr w:type="spellEnd"/>
    </w:p>
    <w:p w14:paraId="59843E4D" w14:textId="77777777" w:rsidR="00BD0CDA" w:rsidRPr="001E2195" w:rsidRDefault="00BD0CDA" w:rsidP="00983D57">
      <w:pPr>
        <w:pStyle w:val="BodyText"/>
        <w:tabs>
          <w:tab w:val="left" w:pos="1170"/>
        </w:tabs>
        <w:spacing w:before="38"/>
        <w:ind w:left="0"/>
        <w:rPr>
          <w:rFonts w:asciiTheme="minorHAnsi" w:hAnsiTheme="minorHAnsi" w:cstheme="minorHAnsi"/>
          <w:color w:val="000000" w:themeColor="text1"/>
          <w:spacing w:val="-1"/>
          <w:sz w:val="24"/>
          <w:szCs w:val="24"/>
        </w:rPr>
      </w:pPr>
    </w:p>
    <w:p w14:paraId="0B82CF13" w14:textId="6403BF3C" w:rsidR="001E2195" w:rsidRPr="001E2195" w:rsidRDefault="001E2195" w:rsidP="00983D57">
      <w:pPr>
        <w:pStyle w:val="BodyText"/>
        <w:tabs>
          <w:tab w:val="left" w:pos="1170"/>
        </w:tabs>
        <w:spacing w:before="38"/>
        <w:ind w:left="0"/>
        <w:rPr>
          <w:rFonts w:asciiTheme="minorHAnsi" w:hAnsiTheme="minorHAnsi" w:cstheme="minorHAnsi"/>
          <w:color w:val="000000" w:themeColor="text1"/>
          <w:spacing w:val="-1"/>
          <w:sz w:val="24"/>
          <w:szCs w:val="24"/>
        </w:rPr>
      </w:pPr>
      <w:r w:rsidRPr="001E2195">
        <w:rPr>
          <w:rFonts w:asciiTheme="minorHAnsi" w:hAnsiTheme="minorHAnsi" w:cstheme="minorHAnsi"/>
          <w:color w:val="000000" w:themeColor="text1"/>
          <w:spacing w:val="-1"/>
          <w:sz w:val="24"/>
          <w:szCs w:val="24"/>
        </w:rPr>
        <w:t xml:space="preserve">Minutes taken by Maddie </w:t>
      </w:r>
      <w:proofErr w:type="spellStart"/>
      <w:r w:rsidRPr="001E2195">
        <w:rPr>
          <w:rFonts w:asciiTheme="minorHAnsi" w:hAnsiTheme="minorHAnsi" w:cstheme="minorHAnsi"/>
          <w:color w:val="000000" w:themeColor="text1"/>
          <w:spacing w:val="-1"/>
          <w:sz w:val="24"/>
          <w:szCs w:val="24"/>
        </w:rPr>
        <w:t>Sychta</w:t>
      </w:r>
      <w:proofErr w:type="spellEnd"/>
    </w:p>
    <w:p w14:paraId="7ECC3E27" w14:textId="67B5B91D" w:rsidR="001E2195" w:rsidRPr="001E2195" w:rsidRDefault="001E2195" w:rsidP="00983D57">
      <w:pPr>
        <w:pStyle w:val="BodyText"/>
        <w:tabs>
          <w:tab w:val="left" w:pos="1170"/>
        </w:tabs>
        <w:spacing w:before="38"/>
        <w:ind w:left="0"/>
        <w:rPr>
          <w:rFonts w:asciiTheme="minorHAnsi" w:hAnsiTheme="minorHAnsi" w:cstheme="minorHAnsi"/>
          <w:color w:val="000000" w:themeColor="text1"/>
          <w:spacing w:val="-1"/>
          <w:sz w:val="24"/>
          <w:szCs w:val="24"/>
        </w:rPr>
      </w:pPr>
      <w:r w:rsidRPr="001E2195">
        <w:rPr>
          <w:rFonts w:asciiTheme="minorHAnsi" w:hAnsiTheme="minorHAnsi" w:cstheme="minorHAnsi"/>
          <w:color w:val="000000" w:themeColor="text1"/>
          <w:spacing w:val="-1"/>
          <w:sz w:val="24"/>
          <w:szCs w:val="24"/>
        </w:rPr>
        <w:br/>
        <w:t xml:space="preserve">Meeting called to order at </w:t>
      </w:r>
      <w:r w:rsidR="005127D2">
        <w:rPr>
          <w:rFonts w:asciiTheme="minorHAnsi" w:hAnsiTheme="minorHAnsi" w:cstheme="minorHAnsi"/>
          <w:color w:val="000000" w:themeColor="text1"/>
          <w:spacing w:val="-1"/>
          <w:sz w:val="24"/>
          <w:szCs w:val="24"/>
        </w:rPr>
        <w:t>10:00 am</w:t>
      </w:r>
    </w:p>
    <w:p w14:paraId="15C2B3F1" w14:textId="0CED32B4" w:rsidR="00302B30" w:rsidRPr="000216FE" w:rsidRDefault="00302B30" w:rsidP="00983D57">
      <w:pPr>
        <w:pStyle w:val="BodyText"/>
        <w:tabs>
          <w:tab w:val="left" w:pos="1170"/>
        </w:tabs>
        <w:spacing w:before="38"/>
        <w:ind w:left="0"/>
        <w:rPr>
          <w:rFonts w:cstheme="minorHAnsi"/>
        </w:rPr>
      </w:pPr>
    </w:p>
    <w:p w14:paraId="697DCF7C" w14:textId="7806C4D0" w:rsidR="00302B30" w:rsidRDefault="00302B30" w:rsidP="00302B30">
      <w:pPr>
        <w:pStyle w:val="ListParagraph"/>
        <w:numPr>
          <w:ilvl w:val="0"/>
          <w:numId w:val="1"/>
        </w:numPr>
        <w:rPr>
          <w:rFonts w:cstheme="minorHAnsi"/>
        </w:rPr>
      </w:pPr>
      <w:r w:rsidRPr="00D11D4E">
        <w:rPr>
          <w:rFonts w:cstheme="minorHAnsi"/>
        </w:rPr>
        <w:t>Consent Agenda</w:t>
      </w:r>
    </w:p>
    <w:p w14:paraId="554F3407" w14:textId="77777777" w:rsidR="00284A93" w:rsidRDefault="00284A93" w:rsidP="00284A93">
      <w:pPr>
        <w:pStyle w:val="ListParagraph"/>
        <w:ind w:left="1440"/>
        <w:rPr>
          <w:rFonts w:cstheme="minorHAnsi"/>
        </w:rPr>
      </w:pPr>
    </w:p>
    <w:p w14:paraId="36B94F22" w14:textId="17FED348" w:rsidR="004F0997" w:rsidRDefault="00F6595D" w:rsidP="004F0997">
      <w:pPr>
        <w:pStyle w:val="ListParagraph"/>
        <w:numPr>
          <w:ilvl w:val="1"/>
          <w:numId w:val="1"/>
        </w:numPr>
        <w:rPr>
          <w:rFonts w:cstheme="minorHAnsi"/>
        </w:rPr>
      </w:pPr>
      <w:r>
        <w:rPr>
          <w:rFonts w:cstheme="minorHAnsi"/>
        </w:rPr>
        <w:t xml:space="preserve">October 2020 </w:t>
      </w:r>
      <w:r w:rsidR="004F0997">
        <w:rPr>
          <w:rFonts w:cstheme="minorHAnsi"/>
        </w:rPr>
        <w:t>Minutes</w:t>
      </w:r>
    </w:p>
    <w:p w14:paraId="23045A56" w14:textId="418B8798" w:rsidR="00746573" w:rsidRDefault="00746573" w:rsidP="00746573">
      <w:pPr>
        <w:pStyle w:val="ListParagraph"/>
        <w:numPr>
          <w:ilvl w:val="1"/>
          <w:numId w:val="1"/>
        </w:numPr>
        <w:rPr>
          <w:rFonts w:cstheme="minorHAnsi"/>
        </w:rPr>
      </w:pPr>
      <w:r>
        <w:rPr>
          <w:rFonts w:cstheme="minorHAnsi"/>
        </w:rPr>
        <w:t>Deactivation of TCH Codes and change to use of transcript text for educator preparation programs</w:t>
      </w:r>
    </w:p>
    <w:p w14:paraId="5259B765" w14:textId="1FD34B3E" w:rsidR="005127D2" w:rsidRDefault="005127D2" w:rsidP="005127D2">
      <w:pPr>
        <w:rPr>
          <w:rFonts w:cstheme="minorHAnsi"/>
        </w:rPr>
      </w:pPr>
    </w:p>
    <w:p w14:paraId="07FA52E2" w14:textId="68BA231C" w:rsidR="00C3626E" w:rsidRDefault="00C3626E" w:rsidP="005127D2">
      <w:pPr>
        <w:rPr>
          <w:rFonts w:cstheme="minorHAnsi"/>
        </w:rPr>
      </w:pPr>
      <w:r>
        <w:rPr>
          <w:rFonts w:cstheme="minorHAnsi"/>
        </w:rPr>
        <w:t xml:space="preserve">Kelley introduced the program code change to the Committee. </w:t>
      </w:r>
      <w:r w:rsidR="00E81F3E">
        <w:rPr>
          <w:rFonts w:cstheme="minorHAnsi"/>
        </w:rPr>
        <w:t>Before the implementation of Lumen and Guide, the</w:t>
      </w:r>
      <w:r>
        <w:rPr>
          <w:rFonts w:cstheme="minorHAnsi"/>
        </w:rPr>
        <w:t xml:space="preserve"> </w:t>
      </w:r>
      <w:proofErr w:type="spellStart"/>
      <w:r>
        <w:rPr>
          <w:rFonts w:cstheme="minorHAnsi"/>
        </w:rPr>
        <w:t>SoE</w:t>
      </w:r>
      <w:proofErr w:type="spellEnd"/>
      <w:r>
        <w:rPr>
          <w:rFonts w:cstheme="minorHAnsi"/>
        </w:rPr>
        <w:t xml:space="preserve"> indicated enrollment in teacher certification program</w:t>
      </w:r>
      <w:r w:rsidR="00E81F3E">
        <w:rPr>
          <w:rFonts w:cstheme="minorHAnsi"/>
        </w:rPr>
        <w:t xml:space="preserve">s with a teach code (TCH code.) TCH codes are not compatible with the </w:t>
      </w:r>
      <w:r w:rsidR="005F3B8F">
        <w:rPr>
          <w:rFonts w:cstheme="minorHAnsi"/>
        </w:rPr>
        <w:t>new</w:t>
      </w:r>
      <w:r w:rsidR="00E81F3E">
        <w:rPr>
          <w:rFonts w:cstheme="minorHAnsi"/>
        </w:rPr>
        <w:t xml:space="preserve"> </w:t>
      </w:r>
      <w:r w:rsidR="005F3B8F">
        <w:rPr>
          <w:rFonts w:cstheme="minorHAnsi"/>
        </w:rPr>
        <w:t xml:space="preserve">software. The School is working to deactivate TCH codes and implement transcript text. </w:t>
      </w:r>
      <w:proofErr w:type="spellStart"/>
      <w:r w:rsidR="005F3B8F">
        <w:rPr>
          <w:rFonts w:cstheme="minorHAnsi"/>
        </w:rPr>
        <w:t>SoE</w:t>
      </w:r>
      <w:proofErr w:type="spellEnd"/>
      <w:r w:rsidR="005F3B8F">
        <w:rPr>
          <w:rFonts w:cstheme="minorHAnsi"/>
        </w:rPr>
        <w:t xml:space="preserve"> will use transcript text to identify students enrolled in a teacher education program. </w:t>
      </w:r>
    </w:p>
    <w:p w14:paraId="5FC1CE70" w14:textId="56DD749B" w:rsidR="005127D2" w:rsidRDefault="005127D2" w:rsidP="005127D2">
      <w:pPr>
        <w:rPr>
          <w:rFonts w:cstheme="minorHAnsi"/>
        </w:rPr>
      </w:pPr>
    </w:p>
    <w:p w14:paraId="08CF5320" w14:textId="4CB28EA2" w:rsidR="005127D2" w:rsidRPr="005127D2" w:rsidRDefault="005127D2" w:rsidP="005127D2">
      <w:pPr>
        <w:rPr>
          <w:rFonts w:cstheme="minorHAnsi"/>
        </w:rPr>
      </w:pPr>
      <w:r>
        <w:rPr>
          <w:rFonts w:cstheme="minorHAnsi"/>
        </w:rPr>
        <w:t xml:space="preserve">Approved. </w:t>
      </w:r>
    </w:p>
    <w:p w14:paraId="1A8DA4F6" w14:textId="77777777" w:rsidR="00302B30" w:rsidRPr="00D11D4E" w:rsidRDefault="00302B30" w:rsidP="00302B30">
      <w:pPr>
        <w:rPr>
          <w:rFonts w:cstheme="minorHAnsi"/>
        </w:rPr>
      </w:pPr>
    </w:p>
    <w:p w14:paraId="46FE2DD6" w14:textId="77B248E8" w:rsidR="00302B30" w:rsidRDefault="00302B30" w:rsidP="00302B30">
      <w:pPr>
        <w:pStyle w:val="ListParagraph"/>
        <w:numPr>
          <w:ilvl w:val="0"/>
          <w:numId w:val="1"/>
        </w:numPr>
        <w:rPr>
          <w:rFonts w:cstheme="minorHAnsi"/>
        </w:rPr>
      </w:pPr>
      <w:r w:rsidRPr="00D11D4E">
        <w:rPr>
          <w:rFonts w:cstheme="minorHAnsi"/>
        </w:rPr>
        <w:t>Items for Action or Discussion</w:t>
      </w:r>
    </w:p>
    <w:p w14:paraId="60DA2F13" w14:textId="77777777" w:rsidR="00D11D4E" w:rsidRPr="00D11D4E" w:rsidRDefault="00D11D4E" w:rsidP="00D11D4E">
      <w:pPr>
        <w:pStyle w:val="ListParagraph"/>
        <w:rPr>
          <w:rFonts w:cstheme="minorHAnsi"/>
        </w:rPr>
      </w:pPr>
    </w:p>
    <w:p w14:paraId="203134A0" w14:textId="7916BD22" w:rsidR="00302B30" w:rsidRPr="005127D2" w:rsidRDefault="00BC19EB" w:rsidP="00D11D4E">
      <w:pPr>
        <w:pStyle w:val="ListParagraph"/>
        <w:numPr>
          <w:ilvl w:val="1"/>
          <w:numId w:val="1"/>
        </w:numPr>
        <w:rPr>
          <w:rStyle w:val="Hyperlink"/>
          <w:rFonts w:cstheme="minorHAnsi"/>
          <w:color w:val="auto"/>
          <w:u w:val="none"/>
        </w:rPr>
      </w:pPr>
      <w:hyperlink r:id="rId8" w:history="1">
        <w:r w:rsidR="00D11D4E" w:rsidRPr="000604BA">
          <w:rPr>
            <w:rStyle w:val="Hyperlink"/>
            <w:rFonts w:cstheme="minorHAnsi"/>
            <w:u w:val="none"/>
          </w:rPr>
          <w:t>MS in Sports Leadership Notice of Intent</w:t>
        </w:r>
      </w:hyperlink>
    </w:p>
    <w:p w14:paraId="2D57B241" w14:textId="185E3DDC" w:rsidR="00D43386" w:rsidRDefault="00D43386" w:rsidP="005127D2">
      <w:pPr>
        <w:rPr>
          <w:rFonts w:cstheme="minorHAnsi"/>
        </w:rPr>
      </w:pPr>
    </w:p>
    <w:p w14:paraId="72DC8707" w14:textId="3F10CBC4" w:rsidR="0026736A" w:rsidRDefault="005F3B8F" w:rsidP="0026736A">
      <w:pPr>
        <w:rPr>
          <w:rFonts w:cstheme="minorHAnsi"/>
        </w:rPr>
      </w:pPr>
      <w:r>
        <w:rPr>
          <w:rFonts w:cstheme="minorHAnsi"/>
        </w:rPr>
        <w:lastRenderedPageBreak/>
        <w:t>Miller presenting. ELPA currently has a concentration in their Higher Education program referred to as “intercollegiate athletics administration.” In order to meet growing interest and demand, ELPA is developing a Master in Sports Leadership (MSL)</w:t>
      </w:r>
      <w:r w:rsidR="0009012D">
        <w:rPr>
          <w:rFonts w:cstheme="minorHAnsi"/>
        </w:rPr>
        <w:t>.</w:t>
      </w:r>
      <w:r>
        <w:rPr>
          <w:rFonts w:cstheme="minorHAnsi"/>
        </w:rPr>
        <w:t xml:space="preserve"> </w:t>
      </w:r>
      <w:r w:rsidR="0026736A">
        <w:rPr>
          <w:rFonts w:cstheme="minorHAnsi"/>
        </w:rPr>
        <w:t xml:space="preserve">The demand for sports leadership programs is broad throughout the state. UW-Madison is one of two Big 10 Universities that does not offer a program in athletic administration. The MSL will focus on leadership broadly, from the youth level to professional sports, and will emphasize the role of coaches as leaders. The MSL is a fully-online revenue generating (131) program. </w:t>
      </w:r>
    </w:p>
    <w:p w14:paraId="5A53ADA2" w14:textId="5738F365" w:rsidR="0026736A" w:rsidRDefault="0026736A" w:rsidP="005127D2">
      <w:pPr>
        <w:rPr>
          <w:rFonts w:cstheme="minorHAnsi"/>
        </w:rPr>
      </w:pPr>
    </w:p>
    <w:p w14:paraId="3EDE57D6" w14:textId="28F62DCB" w:rsidR="0026736A" w:rsidRDefault="006F14E2" w:rsidP="005127D2">
      <w:pPr>
        <w:rPr>
          <w:rFonts w:cstheme="minorHAnsi"/>
        </w:rPr>
      </w:pPr>
      <w:r>
        <w:rPr>
          <w:rFonts w:cstheme="minorHAnsi"/>
        </w:rPr>
        <w:t xml:space="preserve">The program will target students across the state and the Midwest who are interested in coaching careers. The MSL plans to offer optional opportunities for students to attend events on campus.  </w:t>
      </w:r>
    </w:p>
    <w:p w14:paraId="08A2DCC7" w14:textId="6AFC8061" w:rsidR="00D43386" w:rsidRDefault="00D43386" w:rsidP="005127D2">
      <w:pPr>
        <w:rPr>
          <w:rFonts w:cstheme="minorHAnsi"/>
        </w:rPr>
      </w:pPr>
    </w:p>
    <w:p w14:paraId="73D5EB04" w14:textId="524CD10A" w:rsidR="00D43386" w:rsidRDefault="00D43386" w:rsidP="005127D2">
      <w:pPr>
        <w:rPr>
          <w:rFonts w:cstheme="minorHAnsi"/>
        </w:rPr>
      </w:pPr>
      <w:r>
        <w:rPr>
          <w:rFonts w:cstheme="minorHAnsi"/>
        </w:rPr>
        <w:t>Approved.</w:t>
      </w:r>
    </w:p>
    <w:p w14:paraId="2A8053EF" w14:textId="77777777" w:rsidR="00D43386" w:rsidRPr="005127D2" w:rsidRDefault="00D43386" w:rsidP="005127D2">
      <w:pPr>
        <w:rPr>
          <w:rFonts w:cstheme="minorHAnsi"/>
        </w:rPr>
      </w:pPr>
    </w:p>
    <w:p w14:paraId="16A4C710" w14:textId="67FC5C20" w:rsidR="00C104C6" w:rsidRPr="00D43386" w:rsidRDefault="00BC19EB" w:rsidP="00D11D4E">
      <w:pPr>
        <w:pStyle w:val="ListParagraph"/>
        <w:numPr>
          <w:ilvl w:val="1"/>
          <w:numId w:val="1"/>
        </w:numPr>
        <w:rPr>
          <w:rStyle w:val="Hyperlink"/>
          <w:rFonts w:cstheme="minorHAnsi"/>
          <w:color w:val="auto"/>
          <w:u w:val="none"/>
        </w:rPr>
      </w:pPr>
      <w:hyperlink r:id="rId9" w:history="1">
        <w:r w:rsidR="00C104C6" w:rsidRPr="000604BA">
          <w:rPr>
            <w:rStyle w:val="Hyperlink"/>
            <w:rFonts w:cstheme="minorHAnsi"/>
            <w:u w:val="none"/>
          </w:rPr>
          <w:t>Certificate in Dance Studies</w:t>
        </w:r>
      </w:hyperlink>
    </w:p>
    <w:p w14:paraId="57671C41" w14:textId="1593831D" w:rsidR="00D43386" w:rsidRDefault="00D43386" w:rsidP="00D43386">
      <w:pPr>
        <w:rPr>
          <w:rFonts w:cstheme="minorHAnsi"/>
        </w:rPr>
      </w:pPr>
    </w:p>
    <w:p w14:paraId="1E2BFAAD" w14:textId="5B510A67" w:rsidR="00D43386" w:rsidRDefault="006F14E2" w:rsidP="00D43386">
      <w:pPr>
        <w:rPr>
          <w:rFonts w:cstheme="minorHAnsi"/>
        </w:rPr>
      </w:pPr>
      <w:r>
        <w:rPr>
          <w:rFonts w:cstheme="minorHAnsi"/>
        </w:rPr>
        <w:t xml:space="preserve">Harris presenting. The undergraduate Certificate in Dance Studies was created to address student interest in dance research. The Certificate is an opportunity for students to add a dance component to their academic studies. Dance studies is a distinct field and may or may not include the physical practice of dance. It is an accessible certificate as it requires 14 credits to complete and is open to various physical abilities and experience levels. Students can complete the certificate during the academic year or over the summer. </w:t>
      </w:r>
    </w:p>
    <w:p w14:paraId="05D5F0D9" w14:textId="7B856874" w:rsidR="00AD4A63" w:rsidRDefault="00AD4A63" w:rsidP="00D43386">
      <w:pPr>
        <w:rPr>
          <w:rFonts w:cstheme="minorHAnsi"/>
        </w:rPr>
      </w:pPr>
    </w:p>
    <w:p w14:paraId="4805301D" w14:textId="24A4F668" w:rsidR="00AD4A63" w:rsidRDefault="00AD4A63" w:rsidP="00D43386">
      <w:pPr>
        <w:rPr>
          <w:rFonts w:cstheme="minorHAnsi"/>
        </w:rPr>
      </w:pPr>
      <w:r>
        <w:rPr>
          <w:rFonts w:cstheme="minorHAnsi"/>
        </w:rPr>
        <w:t xml:space="preserve">Approved. </w:t>
      </w:r>
    </w:p>
    <w:p w14:paraId="5FB01128" w14:textId="77777777" w:rsidR="00D43386" w:rsidRPr="00D43386" w:rsidRDefault="00D43386" w:rsidP="00D43386">
      <w:pPr>
        <w:rPr>
          <w:rFonts w:cstheme="minorHAnsi"/>
        </w:rPr>
      </w:pPr>
    </w:p>
    <w:p w14:paraId="1AAF3A7A" w14:textId="678DAF7F" w:rsidR="00746573" w:rsidRDefault="00F6595D" w:rsidP="00746573">
      <w:pPr>
        <w:pStyle w:val="ListParagraph"/>
        <w:numPr>
          <w:ilvl w:val="1"/>
          <w:numId w:val="1"/>
        </w:numPr>
        <w:rPr>
          <w:rFonts w:cstheme="minorHAnsi"/>
        </w:rPr>
      </w:pPr>
      <w:r>
        <w:rPr>
          <w:rFonts w:cstheme="minorHAnsi"/>
        </w:rPr>
        <w:t>Bachelor of Liberal Studies Notice of Intent</w:t>
      </w:r>
    </w:p>
    <w:p w14:paraId="4192926C" w14:textId="2F1D62B2" w:rsidR="00AD4A63" w:rsidRDefault="00AD4A63" w:rsidP="00AD4A63">
      <w:pPr>
        <w:rPr>
          <w:rFonts w:cstheme="minorHAnsi"/>
        </w:rPr>
      </w:pPr>
    </w:p>
    <w:p w14:paraId="7B81A97A" w14:textId="4A99CE78" w:rsidR="008C10E2" w:rsidRDefault="008C10E2" w:rsidP="00AD4A63">
      <w:pPr>
        <w:rPr>
          <w:rFonts w:cstheme="minorHAnsi"/>
        </w:rPr>
      </w:pPr>
      <w:r>
        <w:rPr>
          <w:rFonts w:cstheme="minorHAnsi"/>
        </w:rPr>
        <w:t xml:space="preserve">Kelley requested feedback from APC on the Notice of Intent to create a Bachelor of Liberal Studies major in Applied Social Science. This degree is part of a campus initiative to offer online undergraduate degree programs. These programs target students who have some college but have not completed their degree. </w:t>
      </w:r>
    </w:p>
    <w:p w14:paraId="09929C4D" w14:textId="5882ED1E" w:rsidR="008C10E2" w:rsidRDefault="008C10E2" w:rsidP="00AD4A63">
      <w:pPr>
        <w:rPr>
          <w:rFonts w:cstheme="minorHAnsi"/>
        </w:rPr>
      </w:pPr>
    </w:p>
    <w:p w14:paraId="31CF8C1D" w14:textId="294FF42C" w:rsidR="008C10E2" w:rsidRDefault="008C10E2" w:rsidP="00AD4A63">
      <w:pPr>
        <w:rPr>
          <w:rFonts w:cstheme="minorHAnsi"/>
        </w:rPr>
      </w:pPr>
      <w:r>
        <w:rPr>
          <w:rFonts w:cstheme="minorHAnsi"/>
        </w:rPr>
        <w:t xml:space="preserve">APC members discussed student services and the </w:t>
      </w:r>
      <w:proofErr w:type="spellStart"/>
      <w:r>
        <w:rPr>
          <w:rFonts w:cstheme="minorHAnsi"/>
        </w:rPr>
        <w:t>SoE’s</w:t>
      </w:r>
      <w:proofErr w:type="spellEnd"/>
      <w:r>
        <w:rPr>
          <w:rFonts w:cstheme="minorHAnsi"/>
        </w:rPr>
        <w:t xml:space="preserve"> interest in developing online undergraduate programs. </w:t>
      </w:r>
    </w:p>
    <w:p w14:paraId="7B5710BA" w14:textId="56299A1E" w:rsidR="008C10E2" w:rsidRDefault="008C10E2" w:rsidP="00AD4A63">
      <w:pPr>
        <w:rPr>
          <w:rFonts w:cstheme="minorHAnsi"/>
        </w:rPr>
      </w:pPr>
    </w:p>
    <w:p w14:paraId="150A5621" w14:textId="5D9779CC" w:rsidR="008C10E2" w:rsidRDefault="0009012D" w:rsidP="00AD4A63">
      <w:pPr>
        <w:rPr>
          <w:rFonts w:cstheme="minorHAnsi"/>
        </w:rPr>
      </w:pPr>
      <w:r>
        <w:rPr>
          <w:rFonts w:cstheme="minorHAnsi"/>
        </w:rPr>
        <w:t>This item was for discussion and feedback to the Dean.  The consensus of the committee was that they support this program.</w:t>
      </w:r>
    </w:p>
    <w:p w14:paraId="2274AF17" w14:textId="77777777" w:rsidR="00AD4A63" w:rsidRPr="00AD4A63" w:rsidRDefault="00AD4A63" w:rsidP="00AD4A63">
      <w:pPr>
        <w:rPr>
          <w:rFonts w:cstheme="minorHAnsi"/>
        </w:rPr>
      </w:pPr>
    </w:p>
    <w:p w14:paraId="7D75307F" w14:textId="1EE7AF4E" w:rsidR="00F6595D" w:rsidRPr="000604BA" w:rsidRDefault="00BC19EB" w:rsidP="00746573">
      <w:pPr>
        <w:pStyle w:val="ListParagraph"/>
        <w:numPr>
          <w:ilvl w:val="1"/>
          <w:numId w:val="1"/>
        </w:numPr>
        <w:rPr>
          <w:rFonts w:cstheme="minorHAnsi"/>
        </w:rPr>
      </w:pPr>
      <w:hyperlink r:id="rId10" w:history="1">
        <w:r w:rsidR="00F6595D" w:rsidRPr="000604BA">
          <w:rPr>
            <w:rStyle w:val="Hyperlink"/>
            <w:rFonts w:cstheme="minorHAnsi"/>
            <w:u w:val="none"/>
          </w:rPr>
          <w:t>Bachelor of Information Science Notice of Intent</w:t>
        </w:r>
      </w:hyperlink>
    </w:p>
    <w:p w14:paraId="27787868" w14:textId="77777777" w:rsidR="00436384" w:rsidRDefault="00436384" w:rsidP="00302B30">
      <w:pPr>
        <w:rPr>
          <w:rFonts w:cstheme="minorHAnsi"/>
        </w:rPr>
      </w:pPr>
    </w:p>
    <w:p w14:paraId="69E6AC81" w14:textId="055C2F26" w:rsidR="008C10E2" w:rsidRDefault="008C10E2" w:rsidP="00302B30">
      <w:pPr>
        <w:rPr>
          <w:rFonts w:cstheme="minorHAnsi"/>
        </w:rPr>
      </w:pPr>
      <w:r>
        <w:rPr>
          <w:rFonts w:cstheme="minorHAnsi"/>
        </w:rPr>
        <w:t xml:space="preserve">Kelley presenting. The Information School is offering a Bachelor of Information Science. The </w:t>
      </w:r>
      <w:r w:rsidR="000F4F6D">
        <w:rPr>
          <w:rFonts w:cstheme="minorHAnsi"/>
        </w:rPr>
        <w:t>30</w:t>
      </w:r>
      <w:r w:rsidR="0063205F">
        <w:rPr>
          <w:rFonts w:cstheme="minorHAnsi"/>
        </w:rPr>
        <w:t>-</w:t>
      </w:r>
      <w:r w:rsidR="000F4F6D">
        <w:rPr>
          <w:rFonts w:cstheme="minorHAnsi"/>
        </w:rPr>
        <w:t xml:space="preserve">credit </w:t>
      </w:r>
      <w:r>
        <w:rPr>
          <w:rFonts w:cstheme="minorHAnsi"/>
        </w:rPr>
        <w:t xml:space="preserve">degree/major explores computer science, </w:t>
      </w:r>
      <w:r w:rsidR="000F4F6D">
        <w:rPr>
          <w:rFonts w:cstheme="minorHAnsi"/>
        </w:rPr>
        <w:t xml:space="preserve">understanding/processing information, and ethics. </w:t>
      </w:r>
    </w:p>
    <w:p w14:paraId="0794013A" w14:textId="77777777" w:rsidR="008C10E2" w:rsidRDefault="008C10E2" w:rsidP="00302B30">
      <w:pPr>
        <w:rPr>
          <w:rFonts w:cstheme="minorHAnsi"/>
        </w:rPr>
      </w:pPr>
    </w:p>
    <w:p w14:paraId="1ABC955A" w14:textId="43F6F14B" w:rsidR="00302B30" w:rsidRDefault="000F4F6D" w:rsidP="00302B30">
      <w:pPr>
        <w:rPr>
          <w:rFonts w:cstheme="minorHAnsi"/>
        </w:rPr>
      </w:pPr>
      <w:proofErr w:type="spellStart"/>
      <w:r>
        <w:rPr>
          <w:rFonts w:cstheme="minorHAnsi"/>
        </w:rPr>
        <w:lastRenderedPageBreak/>
        <w:t>Wollack</w:t>
      </w:r>
      <w:proofErr w:type="spellEnd"/>
      <w:r>
        <w:rPr>
          <w:rFonts w:cstheme="minorHAnsi"/>
        </w:rPr>
        <w:t xml:space="preserve"> expressed enthusiasm for the </w:t>
      </w:r>
      <w:r w:rsidR="0063205F">
        <w:rPr>
          <w:rFonts w:cstheme="minorHAnsi"/>
        </w:rPr>
        <w:t>program</w:t>
      </w:r>
      <w:r>
        <w:rPr>
          <w:rFonts w:cstheme="minorHAnsi"/>
        </w:rPr>
        <w:t xml:space="preserve">. The Department has identified opportunities for collaboration, particularly the new Educational Psychology: Learning Analytics MS. </w:t>
      </w:r>
    </w:p>
    <w:p w14:paraId="1895E98B" w14:textId="4A2D2853" w:rsidR="000F4F6D" w:rsidRDefault="000F4F6D" w:rsidP="00302B30">
      <w:pPr>
        <w:rPr>
          <w:rFonts w:cstheme="minorHAnsi"/>
        </w:rPr>
      </w:pPr>
    </w:p>
    <w:p w14:paraId="4170E626" w14:textId="4078521C" w:rsidR="000F4F6D" w:rsidRDefault="000F4F6D" w:rsidP="00302B30">
      <w:pPr>
        <w:rPr>
          <w:rFonts w:cstheme="minorHAnsi"/>
        </w:rPr>
      </w:pPr>
      <w:proofErr w:type="spellStart"/>
      <w:r>
        <w:rPr>
          <w:rFonts w:cstheme="minorHAnsi"/>
        </w:rPr>
        <w:t>SoE</w:t>
      </w:r>
      <w:proofErr w:type="spellEnd"/>
      <w:r>
        <w:rPr>
          <w:rFonts w:cstheme="minorHAnsi"/>
        </w:rPr>
        <w:t xml:space="preserve"> Associate Professor Matthew Berland is listed as a potential instructor</w:t>
      </w:r>
      <w:r w:rsidR="0009012D">
        <w:rPr>
          <w:rFonts w:cstheme="minorHAnsi"/>
        </w:rPr>
        <w:t>, and the program may have overlap with the Game Design Certificate</w:t>
      </w:r>
      <w:r>
        <w:rPr>
          <w:rFonts w:cstheme="minorHAnsi"/>
        </w:rPr>
        <w:t xml:space="preserve">. Stoddard </w:t>
      </w:r>
      <w:r w:rsidR="0009012D">
        <w:rPr>
          <w:rFonts w:cstheme="minorHAnsi"/>
        </w:rPr>
        <w:t xml:space="preserve">noted that Professor Berland is an affiliate faculty member with computer science and is probably included as a potential instructor in that capacity.  Stoddard offered to </w:t>
      </w:r>
      <w:r>
        <w:rPr>
          <w:rFonts w:cstheme="minorHAnsi"/>
        </w:rPr>
        <w:t xml:space="preserve">present </w:t>
      </w:r>
      <w:r w:rsidR="0009012D">
        <w:rPr>
          <w:rFonts w:cstheme="minorHAnsi"/>
        </w:rPr>
        <w:t xml:space="preserve">the </w:t>
      </w:r>
      <w:r>
        <w:rPr>
          <w:rFonts w:cstheme="minorHAnsi"/>
        </w:rPr>
        <w:t xml:space="preserve">NOI to Berland and </w:t>
      </w:r>
      <w:r w:rsidR="0009012D">
        <w:rPr>
          <w:rFonts w:cstheme="minorHAnsi"/>
        </w:rPr>
        <w:t xml:space="preserve">the C&amp;I </w:t>
      </w:r>
      <w:r>
        <w:rPr>
          <w:rFonts w:cstheme="minorHAnsi"/>
        </w:rPr>
        <w:t xml:space="preserve">Department for feedback. </w:t>
      </w:r>
    </w:p>
    <w:p w14:paraId="334B27C9" w14:textId="65420F7A" w:rsidR="000F4F6D" w:rsidRDefault="000F4F6D" w:rsidP="00302B30">
      <w:pPr>
        <w:rPr>
          <w:rFonts w:cstheme="minorHAnsi"/>
        </w:rPr>
      </w:pPr>
    </w:p>
    <w:p w14:paraId="3258A3C6" w14:textId="4B706D33" w:rsidR="000F4F6D" w:rsidRDefault="0009012D" w:rsidP="00302B30">
      <w:pPr>
        <w:rPr>
          <w:rFonts w:cstheme="minorHAnsi"/>
        </w:rPr>
      </w:pPr>
      <w:r>
        <w:rPr>
          <w:rFonts w:cstheme="minorHAnsi"/>
        </w:rPr>
        <w:t xml:space="preserve">The Committee suggested that we encourage the </w:t>
      </w:r>
      <w:proofErr w:type="spellStart"/>
      <w:r>
        <w:rPr>
          <w:rFonts w:cstheme="minorHAnsi"/>
        </w:rPr>
        <w:t>ISchool</w:t>
      </w:r>
      <w:proofErr w:type="spellEnd"/>
      <w:r>
        <w:rPr>
          <w:rFonts w:cstheme="minorHAnsi"/>
        </w:rPr>
        <w:t xml:space="preserve"> to c</w:t>
      </w:r>
      <w:r w:rsidR="000F4F6D">
        <w:rPr>
          <w:rFonts w:cstheme="minorHAnsi"/>
        </w:rPr>
        <w:t>larify whether this NOI establishes a new major or a new degree.</w:t>
      </w:r>
    </w:p>
    <w:p w14:paraId="142B7FDC" w14:textId="63D4CB8C" w:rsidR="00436384" w:rsidRDefault="00436384" w:rsidP="00302B30">
      <w:pPr>
        <w:rPr>
          <w:rFonts w:cstheme="minorHAnsi"/>
        </w:rPr>
      </w:pPr>
    </w:p>
    <w:p w14:paraId="18EC440F" w14:textId="77777777" w:rsidR="0009012D" w:rsidRDefault="0009012D" w:rsidP="0009012D">
      <w:pPr>
        <w:rPr>
          <w:rFonts w:cstheme="minorHAnsi"/>
        </w:rPr>
      </w:pPr>
      <w:r>
        <w:rPr>
          <w:rFonts w:cstheme="minorHAnsi"/>
        </w:rPr>
        <w:t>This item was for discussion and feedback to the Dean.  The consensus of the committee was that they support this program.</w:t>
      </w:r>
    </w:p>
    <w:p w14:paraId="017DD801" w14:textId="77777777" w:rsidR="0063205F" w:rsidRDefault="0063205F" w:rsidP="00302B30">
      <w:pPr>
        <w:rPr>
          <w:rFonts w:cstheme="minorHAnsi"/>
        </w:rPr>
      </w:pPr>
    </w:p>
    <w:p w14:paraId="65ECBCF2" w14:textId="12162E50" w:rsidR="00EA00E9" w:rsidRDefault="00EA00E9" w:rsidP="00302B30">
      <w:pPr>
        <w:rPr>
          <w:rFonts w:cstheme="minorHAnsi"/>
        </w:rPr>
      </w:pPr>
      <w:r>
        <w:rPr>
          <w:rFonts w:cstheme="minorHAnsi"/>
        </w:rPr>
        <w:t>Meeting adjourned at 10:39 a.m.</w:t>
      </w:r>
    </w:p>
    <w:p w14:paraId="2999A5C9" w14:textId="1BFE1D7C" w:rsidR="008D09CD" w:rsidRDefault="008D09CD" w:rsidP="00302B30">
      <w:pPr>
        <w:rPr>
          <w:rFonts w:cstheme="minorHAnsi"/>
        </w:rPr>
      </w:pPr>
    </w:p>
    <w:p w14:paraId="7EBDEBF8" w14:textId="571285B3" w:rsidR="0063205F" w:rsidRDefault="0063205F" w:rsidP="00302B30">
      <w:pPr>
        <w:rPr>
          <w:rFonts w:cstheme="minorHAnsi"/>
        </w:rPr>
      </w:pPr>
    </w:p>
    <w:p w14:paraId="7CA0008F" w14:textId="21427AAB" w:rsidR="0063205F" w:rsidRDefault="0063205F" w:rsidP="00302B30">
      <w:pPr>
        <w:rPr>
          <w:rFonts w:cstheme="minorHAnsi"/>
        </w:rPr>
      </w:pPr>
    </w:p>
    <w:p w14:paraId="0E68AA65" w14:textId="605DA7FA" w:rsidR="0063205F" w:rsidRDefault="0063205F" w:rsidP="00302B30">
      <w:pPr>
        <w:rPr>
          <w:rFonts w:cstheme="minorHAnsi"/>
        </w:rPr>
      </w:pPr>
    </w:p>
    <w:p w14:paraId="04020002" w14:textId="77777777" w:rsidR="0063205F" w:rsidRPr="00016420" w:rsidRDefault="0063205F" w:rsidP="00302B30">
      <w:pPr>
        <w:rPr>
          <w:rFonts w:cstheme="minorHAnsi"/>
        </w:rPr>
      </w:pPr>
    </w:p>
    <w:p w14:paraId="39083F52" w14:textId="77777777" w:rsidR="00302B30" w:rsidRPr="00B342A3" w:rsidRDefault="00302B30" w:rsidP="00302B30">
      <w:pPr>
        <w:jc w:val="center"/>
        <w:rPr>
          <w:b/>
        </w:rPr>
      </w:pPr>
      <w:r w:rsidRPr="00B342A3">
        <w:rPr>
          <w:b/>
        </w:rPr>
        <w:t>Future APC Meetings 2020-21</w:t>
      </w:r>
    </w:p>
    <w:p w14:paraId="0E8633E1" w14:textId="53CABFAD" w:rsidR="00302B30" w:rsidRDefault="00302B30" w:rsidP="00302B30">
      <w:pPr>
        <w:jc w:val="center"/>
      </w:pPr>
      <w:r>
        <w:t>December 16, 2020</w:t>
      </w:r>
    </w:p>
    <w:p w14:paraId="24282784" w14:textId="6C7A393B" w:rsidR="008914CC" w:rsidRDefault="008914CC" w:rsidP="008914CC">
      <w:pPr>
        <w:jc w:val="center"/>
      </w:pPr>
      <w:r>
        <w:t>January 20, 2021</w:t>
      </w:r>
    </w:p>
    <w:p w14:paraId="4D80E9E5" w14:textId="77777777" w:rsidR="00302B30" w:rsidRDefault="00302B30" w:rsidP="00302B30">
      <w:pPr>
        <w:jc w:val="center"/>
      </w:pPr>
      <w:r>
        <w:t>February 17, 2021</w:t>
      </w:r>
    </w:p>
    <w:p w14:paraId="6599E801" w14:textId="77777777" w:rsidR="00302B30" w:rsidRDefault="00302B30" w:rsidP="00302B30">
      <w:pPr>
        <w:jc w:val="center"/>
      </w:pPr>
      <w:r>
        <w:t>March 17, 2021</w:t>
      </w:r>
    </w:p>
    <w:p w14:paraId="5C666B31" w14:textId="77777777" w:rsidR="00302B30" w:rsidRDefault="00302B30" w:rsidP="00302B30">
      <w:pPr>
        <w:jc w:val="center"/>
      </w:pPr>
      <w:r>
        <w:t>April 21, 2021</w:t>
      </w:r>
    </w:p>
    <w:p w14:paraId="01D2B4C8" w14:textId="419DFC37" w:rsidR="00D1010D" w:rsidRDefault="00302B30" w:rsidP="00074B44">
      <w:pPr>
        <w:jc w:val="center"/>
      </w:pPr>
      <w:r>
        <w:t>May 19, 2021</w:t>
      </w:r>
    </w:p>
    <w:p w14:paraId="632BB759" w14:textId="1F25B7B0" w:rsidR="00752680" w:rsidRDefault="00752680" w:rsidP="00752680"/>
    <w:p w14:paraId="05049310" w14:textId="1B8A822A" w:rsidR="00752680" w:rsidRDefault="00752680" w:rsidP="00752680"/>
    <w:p w14:paraId="150A20D3" w14:textId="7E9D6D8E" w:rsidR="00E67E95" w:rsidRDefault="00E67E95" w:rsidP="0063205F">
      <w:r>
        <w:t xml:space="preserve"> </w:t>
      </w:r>
    </w:p>
    <w:sectPr w:rsidR="00E67E95" w:rsidSect="000224B4">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98F32" w14:textId="77777777" w:rsidR="00BC19EB" w:rsidRDefault="00BC19EB">
      <w:r>
        <w:separator/>
      </w:r>
    </w:p>
  </w:endnote>
  <w:endnote w:type="continuationSeparator" w:id="0">
    <w:p w14:paraId="64F6E83C" w14:textId="77777777" w:rsidR="00BC19EB" w:rsidRDefault="00BC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20B0604020202020204"/>
    <w:charset w:val="00"/>
    <w:family w:val="auto"/>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1866546"/>
      <w:docPartObj>
        <w:docPartGallery w:val="Page Numbers (Bottom of Page)"/>
        <w:docPartUnique/>
      </w:docPartObj>
    </w:sdtPr>
    <w:sdtEndPr>
      <w:rPr>
        <w:rStyle w:val="PageNumber"/>
      </w:rPr>
    </w:sdtEndPr>
    <w:sdtContent>
      <w:p w14:paraId="5D80E8F6" w14:textId="77777777" w:rsidR="005C6811" w:rsidRDefault="00302B30"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761815" w14:textId="77777777" w:rsidR="005C6811" w:rsidRDefault="00BC19EB"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8491347"/>
      <w:docPartObj>
        <w:docPartGallery w:val="Page Numbers (Bottom of Page)"/>
        <w:docPartUnique/>
      </w:docPartObj>
    </w:sdtPr>
    <w:sdtEndPr>
      <w:rPr>
        <w:rStyle w:val="PageNumber"/>
      </w:rPr>
    </w:sdtEndPr>
    <w:sdtContent>
      <w:p w14:paraId="61C0622F" w14:textId="77777777" w:rsidR="005C6811" w:rsidRDefault="00302B30"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83A2F5" w14:textId="77777777" w:rsidR="005C6811" w:rsidRDefault="00BC19EB"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EA02" w14:textId="77777777" w:rsidR="000224B4" w:rsidRPr="00B35961" w:rsidRDefault="00BC19EB" w:rsidP="000224B4">
    <w:pPr>
      <w:pStyle w:val="line1"/>
      <w:framePr w:w="11520" w:h="1080" w:hSpace="187" w:wrap="around" w:vAnchor="page" w:hAnchor="page" w:x="332" w:y="14368"/>
      <w:rPr>
        <w:rFonts w:asciiTheme="minorHAnsi" w:hAnsiTheme="minorHAnsi" w:cstheme="minorHAnsi"/>
        <w:spacing w:val="0"/>
        <w:sz w:val="24"/>
        <w:szCs w:val="24"/>
      </w:rPr>
    </w:pPr>
  </w:p>
  <w:p w14:paraId="352637B4" w14:textId="77777777" w:rsidR="000224B4" w:rsidRPr="00B35961" w:rsidRDefault="00302B30"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633BA3A" w14:textId="77777777" w:rsidR="000224B4" w:rsidRPr="00B35961" w:rsidRDefault="00302B30"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97C01A2" w14:textId="77777777" w:rsidR="000224B4" w:rsidRPr="00B35961" w:rsidRDefault="00302B30"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05579765" w14:textId="77777777" w:rsidR="000224B4" w:rsidRPr="00B35961" w:rsidRDefault="00BC19E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BCAC" w14:textId="77777777" w:rsidR="00BC19EB" w:rsidRDefault="00BC19EB">
      <w:r>
        <w:separator/>
      </w:r>
    </w:p>
  </w:footnote>
  <w:footnote w:type="continuationSeparator" w:id="0">
    <w:p w14:paraId="73C9E7FB" w14:textId="77777777" w:rsidR="00BC19EB" w:rsidRDefault="00BC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4A6E"/>
    <w:multiLevelType w:val="hybridMultilevel"/>
    <w:tmpl w:val="6640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604BA"/>
    <w:rsid w:val="00074B44"/>
    <w:rsid w:val="0009012D"/>
    <w:rsid w:val="000B63D6"/>
    <w:rsid w:val="000F4F6D"/>
    <w:rsid w:val="0018441C"/>
    <w:rsid w:val="001E2195"/>
    <w:rsid w:val="001F391E"/>
    <w:rsid w:val="0026736A"/>
    <w:rsid w:val="00284A93"/>
    <w:rsid w:val="00302B30"/>
    <w:rsid w:val="003E5123"/>
    <w:rsid w:val="00436384"/>
    <w:rsid w:val="00486AD0"/>
    <w:rsid w:val="004F0997"/>
    <w:rsid w:val="005127D2"/>
    <w:rsid w:val="00540394"/>
    <w:rsid w:val="005F3B8F"/>
    <w:rsid w:val="0063205F"/>
    <w:rsid w:val="006F14E2"/>
    <w:rsid w:val="00746573"/>
    <w:rsid w:val="00752680"/>
    <w:rsid w:val="008914CC"/>
    <w:rsid w:val="00891E15"/>
    <w:rsid w:val="008C10E2"/>
    <w:rsid w:val="008D09CD"/>
    <w:rsid w:val="008E340A"/>
    <w:rsid w:val="0094559A"/>
    <w:rsid w:val="00983D57"/>
    <w:rsid w:val="009B2342"/>
    <w:rsid w:val="009E20C4"/>
    <w:rsid w:val="00A9539F"/>
    <w:rsid w:val="00AA0ADD"/>
    <w:rsid w:val="00AD4A63"/>
    <w:rsid w:val="00B33C19"/>
    <w:rsid w:val="00B502FA"/>
    <w:rsid w:val="00BC19EB"/>
    <w:rsid w:val="00BD0CDA"/>
    <w:rsid w:val="00BD0F52"/>
    <w:rsid w:val="00C104C6"/>
    <w:rsid w:val="00C3626E"/>
    <w:rsid w:val="00CC3C30"/>
    <w:rsid w:val="00D1010D"/>
    <w:rsid w:val="00D11D4E"/>
    <w:rsid w:val="00D43386"/>
    <w:rsid w:val="00D65436"/>
    <w:rsid w:val="00D95A8D"/>
    <w:rsid w:val="00DB1D7D"/>
    <w:rsid w:val="00E16ED5"/>
    <w:rsid w:val="00E4403B"/>
    <w:rsid w:val="00E670E7"/>
    <w:rsid w:val="00E67E95"/>
    <w:rsid w:val="00E81F3E"/>
    <w:rsid w:val="00E90C87"/>
    <w:rsid w:val="00EA00E9"/>
    <w:rsid w:val="00ED756C"/>
    <w:rsid w:val="00EE6E42"/>
    <w:rsid w:val="00F476F7"/>
    <w:rsid w:val="00F6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2B30"/>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302B30"/>
    <w:rPr>
      <w:rFonts w:ascii="Times New Roman" w:eastAsia="Times New Roman" w:hAnsi="Times New Roman" w:cs="Times New Roman"/>
      <w:sz w:val="22"/>
      <w:szCs w:val="22"/>
    </w:rPr>
  </w:style>
  <w:style w:type="character" w:styleId="Hyperlink">
    <w:name w:val="Hyperlink"/>
    <w:uiPriority w:val="99"/>
    <w:unhideWhenUsed/>
    <w:rsid w:val="00302B30"/>
    <w:rPr>
      <w:color w:val="0000FF"/>
      <w:u w:val="single"/>
    </w:rPr>
  </w:style>
  <w:style w:type="paragraph" w:styleId="ListParagraph">
    <w:name w:val="List Paragraph"/>
    <w:basedOn w:val="Normal"/>
    <w:uiPriority w:val="34"/>
    <w:qFormat/>
    <w:rsid w:val="00302B30"/>
    <w:pPr>
      <w:ind w:left="720"/>
      <w:contextualSpacing/>
    </w:pPr>
  </w:style>
  <w:style w:type="paragraph" w:styleId="Footer">
    <w:name w:val="footer"/>
    <w:basedOn w:val="Normal"/>
    <w:link w:val="FooterChar"/>
    <w:uiPriority w:val="99"/>
    <w:unhideWhenUsed/>
    <w:rsid w:val="00302B30"/>
    <w:pPr>
      <w:tabs>
        <w:tab w:val="center" w:pos="4680"/>
        <w:tab w:val="right" w:pos="9360"/>
      </w:tabs>
    </w:pPr>
  </w:style>
  <w:style w:type="character" w:customStyle="1" w:styleId="FooterChar">
    <w:name w:val="Footer Char"/>
    <w:basedOn w:val="DefaultParagraphFont"/>
    <w:link w:val="Footer"/>
    <w:uiPriority w:val="99"/>
    <w:rsid w:val="00302B30"/>
  </w:style>
  <w:style w:type="paragraph" w:customStyle="1" w:styleId="line1">
    <w:name w:val="line1"/>
    <w:rsid w:val="00302B30"/>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302B30"/>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302B30"/>
  </w:style>
  <w:style w:type="paragraph" w:styleId="BalloonText">
    <w:name w:val="Balloon Text"/>
    <w:basedOn w:val="Normal"/>
    <w:link w:val="BalloonTextChar"/>
    <w:uiPriority w:val="99"/>
    <w:semiHidden/>
    <w:unhideWhenUsed/>
    <w:rsid w:val="009E20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20C4"/>
    <w:rPr>
      <w:rFonts w:ascii="Times New Roman" w:hAnsi="Times New Roman" w:cs="Times New Roman"/>
      <w:sz w:val="18"/>
      <w:szCs w:val="18"/>
    </w:rPr>
  </w:style>
  <w:style w:type="character" w:styleId="UnresolvedMention">
    <w:name w:val="Unresolved Mention"/>
    <w:basedOn w:val="DefaultParagraphFont"/>
    <w:uiPriority w:val="99"/>
    <w:rsid w:val="000604BA"/>
    <w:rPr>
      <w:color w:val="605E5C"/>
      <w:shd w:val="clear" w:color="auto" w:fill="E1DFDD"/>
    </w:rPr>
  </w:style>
  <w:style w:type="character" w:styleId="CommentReference">
    <w:name w:val="annotation reference"/>
    <w:basedOn w:val="DefaultParagraphFont"/>
    <w:uiPriority w:val="99"/>
    <w:semiHidden/>
    <w:unhideWhenUsed/>
    <w:rsid w:val="001F391E"/>
    <w:rPr>
      <w:sz w:val="16"/>
      <w:szCs w:val="16"/>
    </w:rPr>
  </w:style>
  <w:style w:type="paragraph" w:styleId="CommentText">
    <w:name w:val="annotation text"/>
    <w:basedOn w:val="Normal"/>
    <w:link w:val="CommentTextChar"/>
    <w:uiPriority w:val="99"/>
    <w:semiHidden/>
    <w:unhideWhenUsed/>
    <w:rsid w:val="001F391E"/>
    <w:rPr>
      <w:sz w:val="20"/>
      <w:szCs w:val="20"/>
    </w:rPr>
  </w:style>
  <w:style w:type="character" w:customStyle="1" w:styleId="CommentTextChar">
    <w:name w:val="Comment Text Char"/>
    <w:basedOn w:val="DefaultParagraphFont"/>
    <w:link w:val="CommentText"/>
    <w:uiPriority w:val="99"/>
    <w:semiHidden/>
    <w:rsid w:val="001F391E"/>
    <w:rPr>
      <w:sz w:val="20"/>
      <w:szCs w:val="20"/>
    </w:rPr>
  </w:style>
  <w:style w:type="paragraph" w:styleId="CommentSubject">
    <w:name w:val="annotation subject"/>
    <w:basedOn w:val="CommentText"/>
    <w:next w:val="CommentText"/>
    <w:link w:val="CommentSubjectChar"/>
    <w:uiPriority w:val="99"/>
    <w:semiHidden/>
    <w:unhideWhenUsed/>
    <w:rsid w:val="001F391E"/>
    <w:rPr>
      <w:b/>
      <w:bCs/>
    </w:rPr>
  </w:style>
  <w:style w:type="character" w:customStyle="1" w:styleId="CommentSubjectChar">
    <w:name w:val="Comment Subject Char"/>
    <w:basedOn w:val="CommentTextChar"/>
    <w:link w:val="CommentSubject"/>
    <w:uiPriority w:val="99"/>
    <w:semiHidden/>
    <w:rsid w:val="001F39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miscadmin/?key=6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xt-guide.wisc.edu/miscadmin/?key=74" TargetMode="External"/><Relationship Id="rId4" Type="http://schemas.openxmlformats.org/officeDocument/2006/relationships/webSettings" Target="webSettings.xml"/><Relationship Id="rId9" Type="http://schemas.openxmlformats.org/officeDocument/2006/relationships/hyperlink" Target="https://next-guide.wisc.edu/programadmin/?key=11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2020-11-23T14:09:00Z</dcterms:created>
  <dcterms:modified xsi:type="dcterms:W3CDTF">2020-11-23T14:09:00Z</dcterms:modified>
</cp:coreProperties>
</file>