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487BE0E3" w14:textId="06AEBC2F" w:rsidR="00792511" w:rsidRPr="000216FE" w:rsidRDefault="003B11D0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October 1</w:t>
      </w:r>
      <w:r w:rsidR="00E40963">
        <w:rPr>
          <w:rFonts w:asciiTheme="minorHAnsi" w:hAnsiTheme="minorHAnsi" w:cstheme="minorHAnsi"/>
          <w:noProof/>
          <w:sz w:val="24"/>
          <w:szCs w:val="24"/>
        </w:rPr>
        <w:t>9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E813FB"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D4563F3" w14:textId="4C28CCDA" w:rsidR="00F0100F" w:rsidRDefault="002B1E74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Attendees: </w:t>
      </w:r>
      <w:r w:rsidRPr="00405201">
        <w:rPr>
          <w:rFonts w:asciiTheme="minorHAnsi" w:hAnsiTheme="minorHAnsi" w:cstheme="minorHAnsi"/>
          <w:spacing w:val="-1"/>
          <w:sz w:val="24"/>
          <w:szCs w:val="24"/>
        </w:rPr>
        <w:t xml:space="preserve">Adam Nelson, Derrick Buisch, Bill Hoyt, Jeremy Stoddard, </w:t>
      </w:r>
      <w:r w:rsidR="00FC374B" w:rsidRPr="00405201">
        <w:rPr>
          <w:rFonts w:asciiTheme="minorHAnsi" w:hAnsiTheme="minorHAnsi" w:cstheme="minorHAnsi"/>
          <w:spacing w:val="-1"/>
          <w:sz w:val="24"/>
          <w:szCs w:val="24"/>
        </w:rPr>
        <w:t xml:space="preserve">Marlene Skog (sub for </w:t>
      </w:r>
      <w:r w:rsidRPr="00405201">
        <w:rPr>
          <w:rFonts w:asciiTheme="minorHAnsi" w:hAnsiTheme="minorHAnsi" w:cstheme="minorHAnsi"/>
          <w:spacing w:val="-1"/>
          <w:sz w:val="24"/>
          <w:szCs w:val="24"/>
        </w:rPr>
        <w:t>Andrea Harris</w:t>
      </w:r>
      <w:r w:rsidR="00FC374B" w:rsidRPr="00405201"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405201">
        <w:rPr>
          <w:rFonts w:asciiTheme="minorHAnsi" w:hAnsiTheme="minorHAnsi" w:cstheme="minorHAnsi"/>
          <w:spacing w:val="-1"/>
          <w:sz w:val="24"/>
          <w:szCs w:val="24"/>
        </w:rPr>
        <w:t>, Pete Miller, Steve Kilgus, Bill Schrage, Jina Chun, Colleen Conroy, Sarah Schaefer, Steve Quintana, Kelly Hayek</w:t>
      </w:r>
      <w:r w:rsidR="007C2B69" w:rsidRPr="00405201">
        <w:rPr>
          <w:rFonts w:asciiTheme="minorHAnsi" w:hAnsiTheme="minorHAnsi" w:cstheme="minorHAnsi"/>
          <w:spacing w:val="-1"/>
          <w:sz w:val="24"/>
          <w:szCs w:val="24"/>
        </w:rPr>
        <w:t>, Stephanie Trigsted</w:t>
      </w:r>
      <w:r w:rsidR="007C2B6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0071C7B0" w14:textId="28064936" w:rsidR="002B1E74" w:rsidRDefault="002B1E74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14335EC8" w14:textId="094C38B9" w:rsidR="002B1E74" w:rsidRPr="00A73B06" w:rsidRDefault="002B1E74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A73B06">
        <w:rPr>
          <w:rFonts w:asciiTheme="minorHAnsi" w:hAnsiTheme="minorHAnsi" w:cstheme="minorHAnsi"/>
          <w:spacing w:val="-1"/>
          <w:sz w:val="24"/>
          <w:szCs w:val="24"/>
        </w:rPr>
        <w:t>Ex-officio: Marianne Spoon, Barb Gerloff,</w:t>
      </w:r>
    </w:p>
    <w:p w14:paraId="6DB6471C" w14:textId="04D3003A" w:rsidR="00E40963" w:rsidRPr="00A73B06" w:rsidRDefault="00E40963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2DBC58B5" w14:textId="7E86A5A2" w:rsidR="00E40963" w:rsidRDefault="00E40963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A73B06">
        <w:rPr>
          <w:rFonts w:asciiTheme="minorHAnsi" w:hAnsiTheme="minorHAnsi" w:cstheme="minorHAnsi"/>
          <w:spacing w:val="-1"/>
          <w:sz w:val="24"/>
          <w:szCs w:val="24"/>
        </w:rPr>
        <w:t>Guests</w:t>
      </w:r>
      <w:r w:rsidR="007C2B69" w:rsidRPr="00A73B06">
        <w:rPr>
          <w:rFonts w:asciiTheme="minorHAnsi" w:hAnsiTheme="minorHAnsi" w:cstheme="minorHAnsi"/>
          <w:spacing w:val="-1"/>
          <w:sz w:val="24"/>
          <w:szCs w:val="24"/>
        </w:rPr>
        <w:t>: Barb Sramek, Beverly Trezek, Stacey Lee, Mariana Pacheco</w:t>
      </w:r>
      <w:r w:rsidR="007C2B6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535303E5" w14:textId="32C956F0" w:rsidR="002B1E74" w:rsidRDefault="002B1E74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7118FA7E" w14:textId="0F83C06B" w:rsidR="002B1E74" w:rsidRDefault="002B1E74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Minutes taken by Cindy Waldeck</w:t>
      </w:r>
    </w:p>
    <w:p w14:paraId="4C797527" w14:textId="6A90406B" w:rsidR="002B1E74" w:rsidRDefault="002B1E74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3B042E40" w14:textId="49C1456A" w:rsidR="002B1E74" w:rsidRPr="00DE1D1E" w:rsidRDefault="002B1E74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Meeting called to order at </w:t>
      </w:r>
      <w:r w:rsidR="007C2B69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7C2B69">
        <w:rPr>
          <w:rFonts w:asciiTheme="minorHAnsi" w:hAnsiTheme="minorHAnsi" w:cstheme="minorHAnsi"/>
          <w:spacing w:val="-1"/>
          <w:sz w:val="24"/>
          <w:szCs w:val="24"/>
        </w:rPr>
        <w:t>01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AM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72A3D3EC" w14:textId="77777777" w:rsidR="00095013" w:rsidRPr="00095013" w:rsidRDefault="00095013" w:rsidP="00095013">
      <w:pPr>
        <w:pStyle w:val="ListParagraph"/>
        <w:rPr>
          <w:rFonts w:cstheme="minorHAnsi"/>
          <w:bCs/>
        </w:rPr>
      </w:pPr>
    </w:p>
    <w:p w14:paraId="75AE0A13" w14:textId="3A8DC4B1" w:rsidR="00F861F3" w:rsidRDefault="00F861F3" w:rsidP="00F861F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September 2022</w:t>
      </w:r>
      <w:r w:rsidRPr="00095013">
        <w:rPr>
          <w:rFonts w:cstheme="minorHAnsi"/>
          <w:bCs/>
        </w:rPr>
        <w:t xml:space="preserve"> Minutes</w:t>
      </w:r>
    </w:p>
    <w:p w14:paraId="6BBF9AF5" w14:textId="1B8E6AF0" w:rsidR="002B1E74" w:rsidRDefault="002B1E74" w:rsidP="002B1E74">
      <w:pPr>
        <w:rPr>
          <w:rFonts w:cstheme="minorHAnsi"/>
          <w:bCs/>
        </w:rPr>
      </w:pPr>
    </w:p>
    <w:p w14:paraId="41A930DC" w14:textId="50BDDEFD" w:rsidR="002B1E74" w:rsidRDefault="007C2B69" w:rsidP="002B1E74">
      <w:pPr>
        <w:rPr>
          <w:rFonts w:cstheme="minorHAnsi"/>
          <w:bCs/>
        </w:rPr>
      </w:pPr>
      <w:r>
        <w:rPr>
          <w:rFonts w:cstheme="minorHAnsi"/>
          <w:bCs/>
        </w:rPr>
        <w:t xml:space="preserve">Schrage </w:t>
      </w:r>
      <w:r w:rsidR="002B1E74">
        <w:rPr>
          <w:rFonts w:cstheme="minorHAnsi"/>
          <w:bCs/>
        </w:rPr>
        <w:t>made motion to approve item A.a.</w:t>
      </w:r>
      <w:r>
        <w:rPr>
          <w:rFonts w:cstheme="minorHAnsi"/>
          <w:bCs/>
        </w:rPr>
        <w:t xml:space="preserve"> Chua </w:t>
      </w:r>
      <w:r w:rsidR="002B1E74">
        <w:rPr>
          <w:rFonts w:cstheme="minorHAnsi"/>
          <w:bCs/>
        </w:rPr>
        <w:t xml:space="preserve">seconded. </w:t>
      </w:r>
    </w:p>
    <w:p w14:paraId="45AC93B5" w14:textId="08AB53C9" w:rsidR="002B1E74" w:rsidRDefault="002B1E74" w:rsidP="002B1E74">
      <w:pPr>
        <w:rPr>
          <w:rFonts w:cstheme="minorHAnsi"/>
          <w:bCs/>
        </w:rPr>
      </w:pPr>
    </w:p>
    <w:p w14:paraId="2FB9EF02" w14:textId="48346C7E" w:rsidR="002B1E74" w:rsidRPr="002B1E74" w:rsidRDefault="002B1E74" w:rsidP="002B1E74">
      <w:pPr>
        <w:rPr>
          <w:rFonts w:cstheme="minorHAnsi"/>
          <w:bCs/>
        </w:rPr>
      </w:pPr>
      <w:r>
        <w:rPr>
          <w:rFonts w:cstheme="minorHAnsi"/>
          <w:bCs/>
        </w:rPr>
        <w:t xml:space="preserve">Approved unanimously.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67BE7A03" w14:textId="4848FEEB" w:rsidR="0051483E" w:rsidRDefault="00F861F3" w:rsidP="00F861F3">
      <w:pPr>
        <w:pStyle w:val="ListParagraph"/>
        <w:numPr>
          <w:ilvl w:val="1"/>
          <w:numId w:val="1"/>
        </w:numPr>
      </w:pPr>
      <w:r>
        <w:t>SoE Grievance Policy</w:t>
      </w:r>
      <w:r w:rsidR="00F76189">
        <w:t xml:space="preserve"> </w:t>
      </w:r>
    </w:p>
    <w:p w14:paraId="33684FB8" w14:textId="77777777" w:rsidR="002573CC" w:rsidRDefault="002573CC" w:rsidP="002573CC"/>
    <w:p w14:paraId="23368B7B" w14:textId="792C8E54" w:rsidR="0051483E" w:rsidRDefault="002573CC" w:rsidP="0051483E">
      <w:pPr>
        <w:rPr>
          <w:rFonts w:cstheme="minorHAnsi"/>
          <w:bCs/>
        </w:rPr>
      </w:pPr>
      <w:r>
        <w:rPr>
          <w:rFonts w:cstheme="minorHAnsi"/>
          <w:bCs/>
        </w:rPr>
        <w:t xml:space="preserve">Stacey Lee presenting. </w:t>
      </w:r>
    </w:p>
    <w:p w14:paraId="3D5D29A5" w14:textId="77777777" w:rsidR="002573CC" w:rsidRDefault="002573CC" w:rsidP="0051483E">
      <w:pPr>
        <w:rPr>
          <w:rFonts w:cstheme="minorHAnsi"/>
          <w:bCs/>
        </w:rPr>
      </w:pPr>
    </w:p>
    <w:p w14:paraId="5D521E3D" w14:textId="7C07C8C0" w:rsidR="004D1C95" w:rsidRDefault="002573CC" w:rsidP="004D1C9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SoE Grievance </w:t>
      </w:r>
      <w:r w:rsidR="00C4465A" w:rsidRPr="004D1C95">
        <w:rPr>
          <w:rFonts w:cstheme="minorHAnsi"/>
          <w:bCs/>
        </w:rPr>
        <w:t>Policy is s</w:t>
      </w:r>
      <w:r w:rsidR="00766B08" w:rsidRPr="004D1C95">
        <w:rPr>
          <w:rFonts w:cstheme="minorHAnsi"/>
          <w:bCs/>
        </w:rPr>
        <w:t>pecific to student</w:t>
      </w:r>
      <w:r w:rsidR="004D1C95">
        <w:rPr>
          <w:rFonts w:cstheme="minorHAnsi"/>
          <w:bCs/>
        </w:rPr>
        <w:t>s</w:t>
      </w:r>
      <w:r w:rsidR="00C4465A" w:rsidRPr="004D1C95">
        <w:rPr>
          <w:rFonts w:cstheme="minorHAnsi"/>
          <w:bCs/>
        </w:rPr>
        <w:t xml:space="preserve"> </w:t>
      </w:r>
    </w:p>
    <w:p w14:paraId="224BAD00" w14:textId="059F388C" w:rsidR="004D1C95" w:rsidRDefault="004D1C95" w:rsidP="004D1C9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Updates </w:t>
      </w:r>
      <w:r w:rsidR="002573CC">
        <w:rPr>
          <w:rFonts w:cstheme="minorHAnsi"/>
          <w:bCs/>
        </w:rPr>
        <w:t>i</w:t>
      </w:r>
      <w:r w:rsidR="00C4465A" w:rsidRPr="004D1C95">
        <w:rPr>
          <w:rFonts w:cstheme="minorHAnsi"/>
          <w:bCs/>
        </w:rPr>
        <w:t>nvolve c</w:t>
      </w:r>
      <w:r w:rsidR="00766B08" w:rsidRPr="004D1C95">
        <w:rPr>
          <w:rFonts w:cstheme="minorHAnsi"/>
          <w:bCs/>
        </w:rPr>
        <w:t xml:space="preserve">hanges to committees and timelines. </w:t>
      </w:r>
    </w:p>
    <w:p w14:paraId="44281080" w14:textId="425B30FB" w:rsidR="004D1C95" w:rsidRDefault="004D1C95" w:rsidP="004D1C9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4D1C95">
        <w:rPr>
          <w:rFonts w:cstheme="minorHAnsi"/>
          <w:bCs/>
        </w:rPr>
        <w:t>The policy is relevant to students having a concern with any employee – faculty and staff.</w:t>
      </w:r>
    </w:p>
    <w:p w14:paraId="63940184" w14:textId="77777777" w:rsidR="004D1C95" w:rsidRDefault="00766B08" w:rsidP="004D1C9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4D1C95">
        <w:rPr>
          <w:rFonts w:cstheme="minorHAnsi"/>
          <w:bCs/>
        </w:rPr>
        <w:t xml:space="preserve">This version </w:t>
      </w:r>
      <w:r w:rsidR="00C4465A" w:rsidRPr="004D1C95">
        <w:rPr>
          <w:rFonts w:cstheme="minorHAnsi"/>
          <w:bCs/>
        </w:rPr>
        <w:t>was vetted by</w:t>
      </w:r>
      <w:r w:rsidRPr="004D1C95">
        <w:rPr>
          <w:rFonts w:cstheme="minorHAnsi"/>
          <w:bCs/>
        </w:rPr>
        <w:t xml:space="preserve"> UW Legal</w:t>
      </w:r>
    </w:p>
    <w:p w14:paraId="5D9678A3" w14:textId="709EF7A1" w:rsidR="00E31777" w:rsidRDefault="00E31777" w:rsidP="0051483E">
      <w:pPr>
        <w:rPr>
          <w:rFonts w:cstheme="minorHAnsi"/>
          <w:bCs/>
        </w:rPr>
      </w:pPr>
    </w:p>
    <w:p w14:paraId="0C1B5B5B" w14:textId="01BCA58A" w:rsidR="000E6990" w:rsidRDefault="00C4465A" w:rsidP="004D1C95">
      <w:pPr>
        <w:rPr>
          <w:rFonts w:cstheme="minorHAnsi"/>
          <w:bCs/>
        </w:rPr>
      </w:pPr>
      <w:r>
        <w:rPr>
          <w:rFonts w:cstheme="minorHAnsi"/>
          <w:bCs/>
        </w:rPr>
        <w:t>Trigsted suggested adding a</w:t>
      </w:r>
      <w:r w:rsidR="00E31777">
        <w:rPr>
          <w:rFonts w:cstheme="minorHAnsi"/>
          <w:bCs/>
        </w:rPr>
        <w:t xml:space="preserve"> HIB </w:t>
      </w:r>
      <w:r w:rsidR="004D1C95">
        <w:rPr>
          <w:rFonts w:cstheme="minorHAnsi"/>
          <w:bCs/>
        </w:rPr>
        <w:t>website in the resource section</w:t>
      </w:r>
      <w:r w:rsidR="00E31777">
        <w:rPr>
          <w:rFonts w:cstheme="minorHAnsi"/>
          <w:bCs/>
        </w:rPr>
        <w:t xml:space="preserve">. </w:t>
      </w:r>
    </w:p>
    <w:p w14:paraId="269617DE" w14:textId="1AD0DDE5" w:rsidR="00766B08" w:rsidRDefault="00766B08" w:rsidP="0051483E">
      <w:pPr>
        <w:rPr>
          <w:rFonts w:cstheme="minorHAnsi"/>
          <w:bCs/>
        </w:rPr>
      </w:pPr>
    </w:p>
    <w:p w14:paraId="50844A65" w14:textId="5293FAC7" w:rsidR="00D034B2" w:rsidRDefault="00D034B2" w:rsidP="00D034B2">
      <w:pPr>
        <w:rPr>
          <w:rFonts w:cstheme="minorHAnsi"/>
          <w:bCs/>
        </w:rPr>
      </w:pPr>
      <w:r w:rsidRPr="00405201">
        <w:rPr>
          <w:rFonts w:cstheme="minorHAnsi"/>
          <w:spacing w:val="-1"/>
        </w:rPr>
        <w:t>Trigsted</w:t>
      </w:r>
      <w:r>
        <w:rPr>
          <w:rFonts w:cstheme="minorHAnsi"/>
          <w:bCs/>
        </w:rPr>
        <w:t xml:space="preserve"> made motion for amendment to add a link to HIB to the resource section of document with any appropriate guidance, Kilgus seconded.  Amendment approved unanimously.</w:t>
      </w:r>
    </w:p>
    <w:p w14:paraId="59DD4BF1" w14:textId="77777777" w:rsidR="00D034B2" w:rsidRDefault="00D034B2" w:rsidP="0051483E">
      <w:pPr>
        <w:rPr>
          <w:rFonts w:cstheme="minorHAnsi"/>
          <w:bCs/>
        </w:rPr>
      </w:pPr>
    </w:p>
    <w:p w14:paraId="6364FDDC" w14:textId="42C6BF4D" w:rsidR="0051483E" w:rsidRDefault="00066C22" w:rsidP="0051483E">
      <w:pPr>
        <w:rPr>
          <w:rFonts w:cstheme="minorHAnsi"/>
          <w:bCs/>
        </w:rPr>
      </w:pPr>
      <w:r w:rsidRPr="00405201">
        <w:rPr>
          <w:rFonts w:cstheme="minorHAnsi"/>
          <w:spacing w:val="-1"/>
        </w:rPr>
        <w:t>Trigsted</w:t>
      </w:r>
      <w:r w:rsidR="00B1404B">
        <w:rPr>
          <w:rFonts w:cstheme="minorHAnsi"/>
          <w:bCs/>
        </w:rPr>
        <w:t xml:space="preserve"> </w:t>
      </w:r>
      <w:r w:rsidR="0051483E" w:rsidRPr="0051483E">
        <w:rPr>
          <w:rFonts w:cstheme="minorHAnsi"/>
          <w:bCs/>
        </w:rPr>
        <w:t xml:space="preserve">made motion to approve item </w:t>
      </w:r>
      <w:r w:rsidR="0051483E">
        <w:rPr>
          <w:rFonts w:cstheme="minorHAnsi"/>
          <w:bCs/>
        </w:rPr>
        <w:t>B</w:t>
      </w:r>
      <w:r w:rsidR="0051483E" w:rsidRPr="0051483E">
        <w:rPr>
          <w:rFonts w:cstheme="minorHAnsi"/>
          <w:bCs/>
        </w:rPr>
        <w:t>.a.</w:t>
      </w:r>
      <w:r w:rsidR="00B1404B">
        <w:rPr>
          <w:rFonts w:cstheme="minorHAnsi"/>
          <w:bCs/>
        </w:rPr>
        <w:t xml:space="preserve"> Schaefer </w:t>
      </w:r>
      <w:r w:rsidR="0051483E" w:rsidRPr="0051483E">
        <w:rPr>
          <w:rFonts w:cstheme="minorHAnsi"/>
          <w:bCs/>
        </w:rPr>
        <w:t xml:space="preserve">seconded. </w:t>
      </w:r>
    </w:p>
    <w:p w14:paraId="6768D996" w14:textId="3C704A4D" w:rsidR="00B1404B" w:rsidRDefault="00B1404B" w:rsidP="0051483E">
      <w:pPr>
        <w:rPr>
          <w:rFonts w:cstheme="minorHAnsi"/>
          <w:bCs/>
        </w:rPr>
      </w:pPr>
    </w:p>
    <w:p w14:paraId="7A93BA93" w14:textId="10698D8B" w:rsidR="00B1404B" w:rsidRDefault="00B1404B" w:rsidP="0051483E">
      <w:pPr>
        <w:rPr>
          <w:rFonts w:cstheme="minorHAnsi"/>
          <w:bCs/>
        </w:rPr>
      </w:pPr>
    </w:p>
    <w:p w14:paraId="0287AC3B" w14:textId="3C102E94" w:rsidR="00B1404B" w:rsidRPr="0051483E" w:rsidRDefault="00B1404B" w:rsidP="0051483E">
      <w:pPr>
        <w:rPr>
          <w:rFonts w:cstheme="minorHAnsi"/>
          <w:bCs/>
        </w:rPr>
      </w:pPr>
      <w:r>
        <w:rPr>
          <w:rFonts w:cstheme="minorHAnsi"/>
          <w:bCs/>
        </w:rPr>
        <w:t xml:space="preserve">Motion to approve </w:t>
      </w:r>
      <w:r w:rsidR="0004228D">
        <w:rPr>
          <w:rFonts w:cstheme="minorHAnsi"/>
          <w:bCs/>
        </w:rPr>
        <w:t>policy</w:t>
      </w:r>
      <w:r>
        <w:rPr>
          <w:rFonts w:cstheme="minorHAnsi"/>
          <w:bCs/>
        </w:rPr>
        <w:t xml:space="preserve"> approved unanimously</w:t>
      </w:r>
      <w:r w:rsidR="0004228D">
        <w:rPr>
          <w:rFonts w:cstheme="minorHAnsi"/>
          <w:bCs/>
        </w:rPr>
        <w:t xml:space="preserve"> with amendment described above. </w:t>
      </w:r>
    </w:p>
    <w:p w14:paraId="45F8CEA9" w14:textId="77777777" w:rsidR="0051483E" w:rsidRDefault="0051483E" w:rsidP="0051483E"/>
    <w:p w14:paraId="63661523" w14:textId="074B0D93" w:rsidR="0051483E" w:rsidRPr="00405201" w:rsidRDefault="00F861F3" w:rsidP="0051483E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405201">
        <w:rPr>
          <w:u w:val="single"/>
        </w:rPr>
        <w:t>New Program Proposal</w:t>
      </w:r>
      <w:r w:rsidRPr="00AE3F30">
        <w:t>:</w:t>
      </w:r>
      <w:r>
        <w:t xml:space="preserve"> </w:t>
      </w:r>
      <w:hyperlink r:id="rId8">
        <w:r w:rsidRPr="0C13ED96">
          <w:rPr>
            <w:rStyle w:val="Hyperlink"/>
          </w:rPr>
          <w:t>Elementary Education and Special Education, BSE</w:t>
        </w:r>
      </w:hyperlink>
      <w:r w:rsidR="00F76189">
        <w:rPr>
          <w:rStyle w:val="Hyperlink"/>
        </w:rPr>
        <w:t xml:space="preserve"> </w:t>
      </w:r>
    </w:p>
    <w:p w14:paraId="7216E59E" w14:textId="77777777" w:rsidR="00405201" w:rsidRDefault="00405201" w:rsidP="0051483E">
      <w:pPr>
        <w:rPr>
          <w:rFonts w:cstheme="minorHAnsi"/>
          <w:bCs/>
        </w:rPr>
      </w:pPr>
    </w:p>
    <w:p w14:paraId="05E1525E" w14:textId="65546797" w:rsidR="006D512B" w:rsidRDefault="00405201" w:rsidP="0051483E">
      <w:pPr>
        <w:rPr>
          <w:rFonts w:cstheme="minorHAnsi"/>
          <w:bCs/>
        </w:rPr>
      </w:pPr>
      <w:r>
        <w:rPr>
          <w:rFonts w:cstheme="minorHAnsi"/>
          <w:bCs/>
        </w:rPr>
        <w:t xml:space="preserve">Beverly Trezek presenting. </w:t>
      </w:r>
    </w:p>
    <w:p w14:paraId="7C1DD2F9" w14:textId="77777777" w:rsidR="007C2B69" w:rsidRDefault="007C2B69" w:rsidP="0051483E">
      <w:pPr>
        <w:rPr>
          <w:rFonts w:cstheme="minorHAnsi"/>
          <w:bCs/>
        </w:rPr>
      </w:pPr>
    </w:p>
    <w:p w14:paraId="321D595A" w14:textId="6A908AC7" w:rsidR="0051483E" w:rsidRDefault="006D512B" w:rsidP="0051483E">
      <w:pPr>
        <w:rPr>
          <w:rFonts w:cstheme="minorHAnsi"/>
          <w:bCs/>
        </w:rPr>
      </w:pPr>
      <w:r>
        <w:rPr>
          <w:rFonts w:cstheme="minorHAnsi"/>
          <w:bCs/>
        </w:rPr>
        <w:t>Stoddard</w:t>
      </w:r>
      <w:r w:rsidR="0051483E" w:rsidRPr="0051483E">
        <w:rPr>
          <w:rFonts w:cstheme="minorHAnsi"/>
          <w:bCs/>
        </w:rPr>
        <w:t xml:space="preserve"> made motion to approve item </w:t>
      </w:r>
      <w:r w:rsidR="0051483E">
        <w:rPr>
          <w:rFonts w:cstheme="minorHAnsi"/>
          <w:bCs/>
        </w:rPr>
        <w:t>B</w:t>
      </w:r>
      <w:r w:rsidR="0051483E" w:rsidRPr="0051483E">
        <w:rPr>
          <w:rFonts w:cstheme="minorHAnsi"/>
          <w:bCs/>
        </w:rPr>
        <w:t>.</w:t>
      </w:r>
      <w:r w:rsidR="0051483E">
        <w:rPr>
          <w:rFonts w:cstheme="minorHAnsi"/>
          <w:bCs/>
        </w:rPr>
        <w:t>b</w:t>
      </w:r>
      <w:r w:rsidR="0051483E" w:rsidRPr="0051483E">
        <w:rPr>
          <w:rFonts w:cstheme="minorHAnsi"/>
          <w:bCs/>
        </w:rPr>
        <w:t xml:space="preserve">. </w:t>
      </w:r>
      <w:r>
        <w:rPr>
          <w:rFonts w:cstheme="minorHAnsi"/>
          <w:bCs/>
        </w:rPr>
        <w:t>Conroy</w:t>
      </w:r>
      <w:r w:rsidR="0051483E" w:rsidRPr="0051483E">
        <w:rPr>
          <w:rFonts w:cstheme="minorHAnsi"/>
          <w:bCs/>
        </w:rPr>
        <w:t xml:space="preserve"> seconded. </w:t>
      </w:r>
    </w:p>
    <w:p w14:paraId="4628D985" w14:textId="282DAC5E" w:rsidR="00405201" w:rsidRDefault="00405201" w:rsidP="0051483E">
      <w:pPr>
        <w:rPr>
          <w:rFonts w:cstheme="minorHAnsi"/>
          <w:bCs/>
        </w:rPr>
      </w:pPr>
    </w:p>
    <w:p w14:paraId="7B3A5EF2" w14:textId="49EB9BB3" w:rsidR="00405201" w:rsidRDefault="00405201" w:rsidP="0051483E">
      <w:pPr>
        <w:rPr>
          <w:rFonts w:cstheme="minorHAnsi"/>
          <w:bCs/>
        </w:rPr>
      </w:pPr>
      <w:r>
        <w:rPr>
          <w:rFonts w:cstheme="minorHAnsi"/>
          <w:bCs/>
        </w:rPr>
        <w:t xml:space="preserve">Recommendations include: (1) Update Lumen proposal to include Licensure Approval, and (2) Update </w:t>
      </w:r>
      <w:r w:rsidR="00D034B2">
        <w:rPr>
          <w:rFonts w:cstheme="minorHAnsi"/>
          <w:bCs/>
        </w:rPr>
        <w:t>L</w:t>
      </w:r>
      <w:r>
        <w:rPr>
          <w:rFonts w:cstheme="minorHAnsi"/>
          <w:bCs/>
        </w:rPr>
        <w:t>umen proposal and BOR document to reflect admission rather than declaration</w:t>
      </w:r>
      <w:r w:rsidR="002573C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process. </w:t>
      </w:r>
    </w:p>
    <w:p w14:paraId="7F1D33CC" w14:textId="77777777" w:rsidR="006D512B" w:rsidRPr="006D512B" w:rsidRDefault="006D512B" w:rsidP="006D512B">
      <w:pPr>
        <w:rPr>
          <w:rFonts w:cstheme="minorHAnsi"/>
          <w:bCs/>
        </w:rPr>
      </w:pPr>
    </w:p>
    <w:p w14:paraId="4539AF55" w14:textId="727EAA60" w:rsidR="0051483E" w:rsidRPr="0051483E" w:rsidRDefault="0051483E" w:rsidP="0051483E">
      <w:pPr>
        <w:rPr>
          <w:rFonts w:cstheme="minorHAnsi"/>
          <w:bCs/>
        </w:rPr>
      </w:pPr>
      <w:r w:rsidRPr="0051483E">
        <w:rPr>
          <w:rFonts w:cstheme="minorHAnsi"/>
          <w:bCs/>
        </w:rPr>
        <w:t>Approved unanimously</w:t>
      </w:r>
      <w:r w:rsidR="00405201">
        <w:rPr>
          <w:rFonts w:cstheme="minorHAnsi"/>
          <w:bCs/>
        </w:rPr>
        <w:t xml:space="preserve"> </w:t>
      </w:r>
      <w:r w:rsidR="0094771C">
        <w:rPr>
          <w:rFonts w:cstheme="minorHAnsi"/>
          <w:bCs/>
        </w:rPr>
        <w:t>with</w:t>
      </w:r>
      <w:r w:rsidR="00D034B2">
        <w:rPr>
          <w:rFonts w:cstheme="minorHAnsi"/>
          <w:bCs/>
        </w:rPr>
        <w:t xml:space="preserve"> </w:t>
      </w:r>
      <w:r w:rsidR="00405201">
        <w:rPr>
          <w:rFonts w:cstheme="minorHAnsi"/>
          <w:bCs/>
        </w:rPr>
        <w:t xml:space="preserve">recommendations described above. </w:t>
      </w:r>
      <w:r w:rsidRPr="0051483E">
        <w:rPr>
          <w:rFonts w:cstheme="minorHAnsi"/>
          <w:bCs/>
        </w:rPr>
        <w:t xml:space="preserve"> </w:t>
      </w:r>
    </w:p>
    <w:p w14:paraId="6CA2CA98" w14:textId="77777777" w:rsidR="0051483E" w:rsidRPr="0051483E" w:rsidRDefault="0051483E" w:rsidP="0051483E">
      <w:pPr>
        <w:rPr>
          <w:rStyle w:val="Hyperlink"/>
          <w:color w:val="auto"/>
          <w:u w:val="none"/>
        </w:rPr>
      </w:pPr>
    </w:p>
    <w:p w14:paraId="4395763E" w14:textId="77777777" w:rsidR="0051483E" w:rsidRPr="0051483E" w:rsidRDefault="00F861F3" w:rsidP="00F861F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New Program Proposal</w:t>
      </w:r>
      <w:r w:rsidRPr="005B06C5">
        <w:t xml:space="preserve">: </w:t>
      </w:r>
      <w:hyperlink r:id="rId9" w:history="1">
        <w:r w:rsidRPr="005B06C5">
          <w:rPr>
            <w:rStyle w:val="Hyperlink"/>
          </w:rPr>
          <w:t>Educational Leadership and Policy Analysis – Education Specialist</w:t>
        </w:r>
      </w:hyperlink>
      <w:r w:rsidR="00F76189">
        <w:rPr>
          <w:rStyle w:val="Hyperlink"/>
        </w:rPr>
        <w:t xml:space="preserve"> </w:t>
      </w:r>
    </w:p>
    <w:p w14:paraId="41382963" w14:textId="4351DD27" w:rsidR="0051483E" w:rsidRDefault="0051483E" w:rsidP="0051483E">
      <w:pPr>
        <w:rPr>
          <w:rStyle w:val="Hyperlink"/>
          <w:color w:val="auto"/>
          <w:u w:val="none"/>
        </w:rPr>
      </w:pPr>
    </w:p>
    <w:p w14:paraId="14F921F2" w14:textId="000635D7" w:rsidR="00405201" w:rsidRDefault="00405201" w:rsidP="0051483E">
      <w:pPr>
        <w:rPr>
          <w:rFonts w:cstheme="minorHAnsi"/>
          <w:bCs/>
        </w:rPr>
      </w:pPr>
      <w:r>
        <w:rPr>
          <w:rFonts w:cstheme="minorHAnsi"/>
          <w:bCs/>
        </w:rPr>
        <w:t xml:space="preserve">Barb Sramek Presenting. </w:t>
      </w:r>
    </w:p>
    <w:p w14:paraId="452B4AA1" w14:textId="77777777" w:rsidR="00405201" w:rsidRDefault="00405201" w:rsidP="0051483E">
      <w:pPr>
        <w:rPr>
          <w:rFonts w:cstheme="minorHAnsi"/>
          <w:bCs/>
        </w:rPr>
      </w:pPr>
    </w:p>
    <w:p w14:paraId="67CFB515" w14:textId="436BADD8" w:rsidR="0051483E" w:rsidRDefault="00BC3E89" w:rsidP="0051483E">
      <w:pPr>
        <w:rPr>
          <w:rFonts w:cstheme="minorHAnsi"/>
          <w:bCs/>
        </w:rPr>
      </w:pPr>
      <w:r>
        <w:rPr>
          <w:rFonts w:cstheme="minorHAnsi"/>
          <w:bCs/>
        </w:rPr>
        <w:t xml:space="preserve">Miller </w:t>
      </w:r>
      <w:r w:rsidR="0051483E" w:rsidRPr="0051483E">
        <w:rPr>
          <w:rFonts w:cstheme="minorHAnsi"/>
          <w:bCs/>
        </w:rPr>
        <w:t xml:space="preserve">made motion to approve item </w:t>
      </w:r>
      <w:r w:rsidR="0051483E">
        <w:rPr>
          <w:rFonts w:cstheme="minorHAnsi"/>
          <w:bCs/>
        </w:rPr>
        <w:t>B</w:t>
      </w:r>
      <w:r w:rsidR="0051483E" w:rsidRPr="0051483E">
        <w:rPr>
          <w:rFonts w:cstheme="minorHAnsi"/>
          <w:bCs/>
        </w:rPr>
        <w:t>.</w:t>
      </w:r>
      <w:r w:rsidR="0051483E">
        <w:rPr>
          <w:rFonts w:cstheme="minorHAnsi"/>
          <w:bCs/>
        </w:rPr>
        <w:t>c</w:t>
      </w:r>
      <w:r w:rsidR="0051483E" w:rsidRPr="0051483E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Kilgus </w:t>
      </w:r>
      <w:r w:rsidR="0051483E" w:rsidRPr="0051483E">
        <w:rPr>
          <w:rFonts w:cstheme="minorHAnsi"/>
          <w:bCs/>
        </w:rPr>
        <w:t xml:space="preserve">seconded. </w:t>
      </w:r>
    </w:p>
    <w:p w14:paraId="2662DEE4" w14:textId="77777777" w:rsidR="0051483E" w:rsidRPr="00405201" w:rsidRDefault="0051483E" w:rsidP="00405201">
      <w:pPr>
        <w:rPr>
          <w:rFonts w:cstheme="minorHAnsi"/>
          <w:bCs/>
        </w:rPr>
      </w:pPr>
    </w:p>
    <w:p w14:paraId="3A0D98C3" w14:textId="77777777" w:rsidR="0051483E" w:rsidRPr="0051483E" w:rsidRDefault="0051483E" w:rsidP="0051483E">
      <w:pPr>
        <w:rPr>
          <w:rFonts w:cstheme="minorHAnsi"/>
          <w:bCs/>
        </w:rPr>
      </w:pPr>
      <w:r w:rsidRPr="0051483E">
        <w:rPr>
          <w:rFonts w:cstheme="minorHAnsi"/>
          <w:bCs/>
        </w:rPr>
        <w:t xml:space="preserve">Approved unanimously. </w:t>
      </w:r>
    </w:p>
    <w:p w14:paraId="369E0918" w14:textId="77777777" w:rsidR="0051483E" w:rsidRPr="0051483E" w:rsidRDefault="0051483E" w:rsidP="0051483E">
      <w:pPr>
        <w:rPr>
          <w:rStyle w:val="Hyperlink"/>
          <w:color w:val="auto"/>
          <w:u w:val="none"/>
        </w:rPr>
      </w:pPr>
    </w:p>
    <w:p w14:paraId="350722A3" w14:textId="77777777" w:rsidR="0051483E" w:rsidRPr="0051483E" w:rsidRDefault="00F861F3" w:rsidP="00F861F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Program Change Proposal</w:t>
      </w:r>
      <w:r w:rsidRPr="003E3BDD">
        <w:t xml:space="preserve">: </w:t>
      </w:r>
      <w:hyperlink r:id="rId10" w:history="1">
        <w:r w:rsidRPr="003E3BDD">
          <w:rPr>
            <w:rStyle w:val="Hyperlink"/>
          </w:rPr>
          <w:t>Capstone Certificate in Spanish-English Bilingual-Bicultural Education</w:t>
        </w:r>
      </w:hyperlink>
      <w:r w:rsidR="00F76189">
        <w:rPr>
          <w:rStyle w:val="Hyperlink"/>
        </w:rPr>
        <w:t xml:space="preserve"> </w:t>
      </w:r>
    </w:p>
    <w:p w14:paraId="3A67F045" w14:textId="46F4ACFD" w:rsidR="0051483E" w:rsidRDefault="0051483E" w:rsidP="0051483E">
      <w:pPr>
        <w:rPr>
          <w:rStyle w:val="Hyperlink"/>
          <w:color w:val="auto"/>
          <w:u w:val="none"/>
        </w:rPr>
      </w:pPr>
    </w:p>
    <w:p w14:paraId="3CEAE5D1" w14:textId="7BB75603" w:rsidR="00405201" w:rsidRDefault="00405201" w:rsidP="0051483E">
      <w:pPr>
        <w:rPr>
          <w:rFonts w:cstheme="minorHAnsi"/>
          <w:bCs/>
        </w:rPr>
      </w:pPr>
      <w:r>
        <w:rPr>
          <w:rFonts w:cstheme="minorHAnsi"/>
          <w:bCs/>
        </w:rPr>
        <w:t xml:space="preserve">Mariana Pacheco presenting. </w:t>
      </w:r>
    </w:p>
    <w:p w14:paraId="2258E56A" w14:textId="77777777" w:rsidR="00405201" w:rsidRDefault="00405201" w:rsidP="0051483E">
      <w:pPr>
        <w:rPr>
          <w:rFonts w:cstheme="minorHAnsi"/>
          <w:bCs/>
        </w:rPr>
      </w:pPr>
    </w:p>
    <w:p w14:paraId="3144CA33" w14:textId="1A7F57D2" w:rsidR="0051483E" w:rsidRDefault="00C950E3" w:rsidP="0051483E">
      <w:pPr>
        <w:rPr>
          <w:rFonts w:cstheme="minorHAnsi"/>
          <w:bCs/>
        </w:rPr>
      </w:pPr>
      <w:r>
        <w:rPr>
          <w:rFonts w:cstheme="minorHAnsi"/>
          <w:bCs/>
        </w:rPr>
        <w:t>Busich</w:t>
      </w:r>
      <w:r w:rsidR="0051483E" w:rsidRPr="0051483E">
        <w:rPr>
          <w:rFonts w:cstheme="minorHAnsi"/>
          <w:bCs/>
        </w:rPr>
        <w:t xml:space="preserve"> made motion to approve item </w:t>
      </w:r>
      <w:r w:rsidR="0051483E">
        <w:rPr>
          <w:rFonts w:cstheme="minorHAnsi"/>
          <w:bCs/>
        </w:rPr>
        <w:t>B</w:t>
      </w:r>
      <w:r w:rsidR="0051483E" w:rsidRPr="0051483E">
        <w:rPr>
          <w:rFonts w:cstheme="minorHAnsi"/>
          <w:bCs/>
        </w:rPr>
        <w:t>.</w:t>
      </w:r>
      <w:r w:rsidR="0051483E">
        <w:rPr>
          <w:rFonts w:cstheme="minorHAnsi"/>
          <w:bCs/>
        </w:rPr>
        <w:t>d</w:t>
      </w:r>
      <w:r w:rsidR="0051483E" w:rsidRPr="0051483E">
        <w:rPr>
          <w:rFonts w:cstheme="minorHAnsi"/>
          <w:bCs/>
        </w:rPr>
        <w:t>.</w:t>
      </w:r>
      <w:r>
        <w:rPr>
          <w:rFonts w:cstheme="minorHAnsi"/>
          <w:bCs/>
        </w:rPr>
        <w:t xml:space="preserve"> Stoddard</w:t>
      </w:r>
      <w:r w:rsidR="0051483E" w:rsidRPr="0051483E">
        <w:rPr>
          <w:rFonts w:cstheme="minorHAnsi"/>
          <w:bCs/>
        </w:rPr>
        <w:t xml:space="preserve"> seconded. </w:t>
      </w:r>
    </w:p>
    <w:p w14:paraId="370DE3F7" w14:textId="77777777" w:rsidR="0051483E" w:rsidRPr="00C950E3" w:rsidRDefault="0051483E" w:rsidP="00C950E3">
      <w:pPr>
        <w:rPr>
          <w:rFonts w:cstheme="minorHAnsi"/>
          <w:bCs/>
        </w:rPr>
      </w:pPr>
    </w:p>
    <w:p w14:paraId="2AEF419D" w14:textId="77777777" w:rsidR="0051483E" w:rsidRPr="0051483E" w:rsidRDefault="0051483E" w:rsidP="0051483E">
      <w:pPr>
        <w:rPr>
          <w:rFonts w:cstheme="minorHAnsi"/>
          <w:bCs/>
        </w:rPr>
      </w:pPr>
      <w:r w:rsidRPr="0051483E">
        <w:rPr>
          <w:rFonts w:cstheme="minorHAnsi"/>
          <w:bCs/>
        </w:rPr>
        <w:t xml:space="preserve">Approved unanimously. </w:t>
      </w:r>
    </w:p>
    <w:p w14:paraId="339D369C" w14:textId="77777777" w:rsidR="0051483E" w:rsidRPr="0051483E" w:rsidRDefault="0051483E" w:rsidP="0051483E">
      <w:pPr>
        <w:rPr>
          <w:rStyle w:val="Hyperlink"/>
          <w:color w:val="auto"/>
          <w:u w:val="none"/>
        </w:rPr>
      </w:pPr>
    </w:p>
    <w:p w14:paraId="047F5008" w14:textId="77777777" w:rsidR="0051483E" w:rsidRDefault="000438DC" w:rsidP="00F861F3">
      <w:pPr>
        <w:pStyle w:val="ListParagraph"/>
        <w:numPr>
          <w:ilvl w:val="1"/>
          <w:numId w:val="1"/>
        </w:numPr>
      </w:pPr>
      <w:r w:rsidRPr="000438DC">
        <w:t>EdX Update</w:t>
      </w:r>
      <w:r w:rsidR="00F76189">
        <w:t xml:space="preserve"> </w:t>
      </w:r>
    </w:p>
    <w:p w14:paraId="44EAFD9C" w14:textId="77777777" w:rsidR="003C3483" w:rsidRDefault="003C3483" w:rsidP="003C3483"/>
    <w:p w14:paraId="4CDDA3EC" w14:textId="3B18B9FF" w:rsidR="0051483E" w:rsidRDefault="00405201" w:rsidP="00405201">
      <w:r>
        <w:t xml:space="preserve">Tabled. </w:t>
      </w:r>
    </w:p>
    <w:p w14:paraId="6C638EFC" w14:textId="427143B8" w:rsidR="0051483E" w:rsidRDefault="0051483E" w:rsidP="0051483E">
      <w:pPr>
        <w:rPr>
          <w:rFonts w:cstheme="minorHAnsi"/>
          <w:bCs/>
        </w:rPr>
      </w:pPr>
    </w:p>
    <w:p w14:paraId="48F23C14" w14:textId="757A2955" w:rsidR="0051483E" w:rsidRDefault="0051483E" w:rsidP="0051483E">
      <w:r>
        <w:t xml:space="preserve">Meeting adjourned at </w:t>
      </w:r>
      <w:r w:rsidR="00405201">
        <w:t>11:10AM</w:t>
      </w:r>
    </w:p>
    <w:p w14:paraId="29D6B04F" w14:textId="3A698361" w:rsidR="00F009A9" w:rsidRDefault="00F009A9"/>
    <w:sectPr w:rsidR="00F009A9" w:rsidSect="000224B4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DF92" w14:textId="77777777" w:rsidR="008F4949" w:rsidRDefault="008F4949">
      <w:r>
        <w:separator/>
      </w:r>
    </w:p>
  </w:endnote>
  <w:endnote w:type="continuationSeparator" w:id="0">
    <w:p w14:paraId="79D59A4D" w14:textId="77777777" w:rsidR="008F4949" w:rsidRDefault="008F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4E00" w14:textId="77777777" w:rsidR="008F4949" w:rsidRDefault="008F4949">
      <w:r>
        <w:separator/>
      </w:r>
    </w:p>
  </w:footnote>
  <w:footnote w:type="continuationSeparator" w:id="0">
    <w:p w14:paraId="289C34A2" w14:textId="77777777" w:rsidR="008F4949" w:rsidRDefault="008F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A4D00"/>
    <w:multiLevelType w:val="hybridMultilevel"/>
    <w:tmpl w:val="2370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7103A"/>
    <w:multiLevelType w:val="hybridMultilevel"/>
    <w:tmpl w:val="9CA4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833428">
    <w:abstractNumId w:val="0"/>
  </w:num>
  <w:num w:numId="2" w16cid:durableId="501816031">
    <w:abstractNumId w:val="2"/>
  </w:num>
  <w:num w:numId="3" w16cid:durableId="767963579">
    <w:abstractNumId w:val="1"/>
  </w:num>
  <w:num w:numId="4" w16cid:durableId="520124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5A5B"/>
    <w:rsid w:val="00006E66"/>
    <w:rsid w:val="00024A5B"/>
    <w:rsid w:val="000336EA"/>
    <w:rsid w:val="0004228D"/>
    <w:rsid w:val="000438DC"/>
    <w:rsid w:val="00066C22"/>
    <w:rsid w:val="00074819"/>
    <w:rsid w:val="00095013"/>
    <w:rsid w:val="000E6990"/>
    <w:rsid w:val="001062B7"/>
    <w:rsid w:val="00107583"/>
    <w:rsid w:val="00112960"/>
    <w:rsid w:val="00136250"/>
    <w:rsid w:val="00146655"/>
    <w:rsid w:val="00184724"/>
    <w:rsid w:val="002002EE"/>
    <w:rsid w:val="002210A8"/>
    <w:rsid w:val="00222E50"/>
    <w:rsid w:val="002573CC"/>
    <w:rsid w:val="00272D98"/>
    <w:rsid w:val="0028431D"/>
    <w:rsid w:val="00284775"/>
    <w:rsid w:val="00285168"/>
    <w:rsid w:val="002B1E74"/>
    <w:rsid w:val="002F4876"/>
    <w:rsid w:val="00340737"/>
    <w:rsid w:val="00390743"/>
    <w:rsid w:val="00390DFE"/>
    <w:rsid w:val="003B11D0"/>
    <w:rsid w:val="003B51D0"/>
    <w:rsid w:val="003C3483"/>
    <w:rsid w:val="00405201"/>
    <w:rsid w:val="004461A9"/>
    <w:rsid w:val="004D1C95"/>
    <w:rsid w:val="0051483E"/>
    <w:rsid w:val="005B41E4"/>
    <w:rsid w:val="005C2312"/>
    <w:rsid w:val="005E2BC0"/>
    <w:rsid w:val="00641EBB"/>
    <w:rsid w:val="0069118C"/>
    <w:rsid w:val="006D512B"/>
    <w:rsid w:val="00740469"/>
    <w:rsid w:val="00766B08"/>
    <w:rsid w:val="007813B0"/>
    <w:rsid w:val="00792511"/>
    <w:rsid w:val="00792944"/>
    <w:rsid w:val="007A20B6"/>
    <w:rsid w:val="007C2B69"/>
    <w:rsid w:val="008079D8"/>
    <w:rsid w:val="0083646B"/>
    <w:rsid w:val="0084112D"/>
    <w:rsid w:val="008E3E9B"/>
    <w:rsid w:val="008F4949"/>
    <w:rsid w:val="0094771C"/>
    <w:rsid w:val="00956297"/>
    <w:rsid w:val="009A2638"/>
    <w:rsid w:val="00A22B72"/>
    <w:rsid w:val="00A43771"/>
    <w:rsid w:val="00A73B06"/>
    <w:rsid w:val="00A86731"/>
    <w:rsid w:val="00A96D13"/>
    <w:rsid w:val="00AA5EC5"/>
    <w:rsid w:val="00AA74F6"/>
    <w:rsid w:val="00AD29E3"/>
    <w:rsid w:val="00AE1A31"/>
    <w:rsid w:val="00AF0652"/>
    <w:rsid w:val="00B1404B"/>
    <w:rsid w:val="00B16301"/>
    <w:rsid w:val="00B223BC"/>
    <w:rsid w:val="00B25332"/>
    <w:rsid w:val="00B5786D"/>
    <w:rsid w:val="00B71AAF"/>
    <w:rsid w:val="00B846DC"/>
    <w:rsid w:val="00BC3E89"/>
    <w:rsid w:val="00BD124E"/>
    <w:rsid w:val="00BD5266"/>
    <w:rsid w:val="00C4465A"/>
    <w:rsid w:val="00C61668"/>
    <w:rsid w:val="00C7233B"/>
    <w:rsid w:val="00C950E3"/>
    <w:rsid w:val="00CA5AEB"/>
    <w:rsid w:val="00CD1099"/>
    <w:rsid w:val="00CD4AC7"/>
    <w:rsid w:val="00CE0727"/>
    <w:rsid w:val="00CE786B"/>
    <w:rsid w:val="00D034B2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E00248"/>
    <w:rsid w:val="00E16C92"/>
    <w:rsid w:val="00E20C9E"/>
    <w:rsid w:val="00E31777"/>
    <w:rsid w:val="00E40963"/>
    <w:rsid w:val="00E664AB"/>
    <w:rsid w:val="00E75CE8"/>
    <w:rsid w:val="00E76639"/>
    <w:rsid w:val="00E813FB"/>
    <w:rsid w:val="00EA4697"/>
    <w:rsid w:val="00EC264B"/>
    <w:rsid w:val="00EC7479"/>
    <w:rsid w:val="00EE5FA1"/>
    <w:rsid w:val="00EE6E42"/>
    <w:rsid w:val="00F009A9"/>
    <w:rsid w:val="00F0100F"/>
    <w:rsid w:val="00F16D9D"/>
    <w:rsid w:val="00F24F17"/>
    <w:rsid w:val="00F33A57"/>
    <w:rsid w:val="00F76189"/>
    <w:rsid w:val="00F861F3"/>
    <w:rsid w:val="00FB57D1"/>
    <w:rsid w:val="00FC374B"/>
    <w:rsid w:val="00FE0CBD"/>
    <w:rsid w:val="00FE4098"/>
    <w:rsid w:val="013EE14F"/>
    <w:rsid w:val="464263BF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69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1369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xt-guide.wisc.edu/programadmin/?key=1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13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4</cp:revision>
  <dcterms:created xsi:type="dcterms:W3CDTF">2022-11-09T18:03:00Z</dcterms:created>
  <dcterms:modified xsi:type="dcterms:W3CDTF">2022-11-09T18:04:00Z</dcterms:modified>
</cp:coreProperties>
</file>