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84D7E" w14:textId="7FA9EAB0" w:rsidR="00C7325F" w:rsidRDefault="00C7325F" w:rsidP="006A6148">
      <w:pPr>
        <w:rPr>
          <w:rFonts w:ascii="Open Sans" w:hAnsi="Open Sans" w:cs="Open Sans"/>
          <w:b/>
          <w:noProof/>
        </w:rPr>
      </w:pPr>
      <w:r>
        <w:rPr>
          <w:rFonts w:ascii="Open Sans" w:hAnsi="Open Sans" w:cs="Open Sans"/>
          <w:b/>
          <w:noProof/>
        </w:rPr>
        <w:t xml:space="preserve">Request for Authorization to Plan </w:t>
      </w:r>
      <w:r w:rsidR="00F768CC">
        <w:rPr>
          <w:rFonts w:ascii="Open Sans" w:hAnsi="Open Sans" w:cs="Open Sans"/>
          <w:b/>
          <w:noProof/>
        </w:rPr>
        <w:t>(</w:t>
      </w:r>
      <w:r>
        <w:rPr>
          <w:rFonts w:ascii="Open Sans" w:hAnsi="Open Sans" w:cs="Open Sans"/>
          <w:b/>
          <w:noProof/>
        </w:rPr>
        <w:t>Notice of Intent</w:t>
      </w:r>
      <w:r w:rsidR="00F768CC">
        <w:rPr>
          <w:rFonts w:ascii="Open Sans" w:hAnsi="Open Sans" w:cs="Open Sans"/>
          <w:b/>
          <w:noProof/>
        </w:rPr>
        <w:t>)</w:t>
      </w:r>
      <w:r>
        <w:rPr>
          <w:rFonts w:ascii="Open Sans" w:hAnsi="Open Sans" w:cs="Open Sans"/>
          <w:b/>
          <w:noProof/>
        </w:rPr>
        <w:t xml:space="preserve"> </w:t>
      </w:r>
    </w:p>
    <w:p w14:paraId="6D8706B2" w14:textId="307BBBB6" w:rsidR="006A6148" w:rsidRPr="006A6148" w:rsidRDefault="00FD11E9" w:rsidP="006A6148">
      <w:pPr>
        <w:rPr>
          <w:rFonts w:ascii="Open Sans" w:hAnsi="Open Sans" w:cs="Open Sans"/>
          <w:b/>
          <w:noProof/>
        </w:rPr>
      </w:pPr>
      <w:r>
        <w:rPr>
          <w:rFonts w:ascii="Open Sans" w:hAnsi="Open Sans" w:cs="Open Sans"/>
          <w:b/>
          <w:noProof/>
        </w:rPr>
        <w:t>Master of Scie</w:t>
      </w:r>
      <w:r w:rsidR="00C45CD2">
        <w:rPr>
          <w:rFonts w:ascii="Open Sans" w:hAnsi="Open Sans" w:cs="Open Sans"/>
          <w:b/>
          <w:noProof/>
        </w:rPr>
        <w:t>n</w:t>
      </w:r>
      <w:r>
        <w:rPr>
          <w:rFonts w:ascii="Open Sans" w:hAnsi="Open Sans" w:cs="Open Sans"/>
          <w:b/>
          <w:noProof/>
        </w:rPr>
        <w:t xml:space="preserve">ce </w:t>
      </w:r>
      <w:r w:rsidR="00F768CC">
        <w:rPr>
          <w:rFonts w:ascii="Open Sans" w:hAnsi="Open Sans" w:cs="Open Sans"/>
          <w:b/>
          <w:noProof/>
        </w:rPr>
        <w:t>i</w:t>
      </w:r>
      <w:r w:rsidR="00F768CC" w:rsidRPr="006A6148">
        <w:rPr>
          <w:rFonts w:ascii="Open Sans" w:hAnsi="Open Sans" w:cs="Open Sans"/>
          <w:b/>
          <w:noProof/>
        </w:rPr>
        <w:t xml:space="preserve">n </w:t>
      </w:r>
      <w:r>
        <w:rPr>
          <w:rFonts w:ascii="Open Sans" w:hAnsi="Open Sans" w:cs="Open Sans"/>
          <w:b/>
          <w:noProof/>
        </w:rPr>
        <w:t>Learning Analytics</w:t>
      </w:r>
    </w:p>
    <w:p w14:paraId="7018DEAF" w14:textId="04AB0FC3" w:rsidR="006A6148" w:rsidRPr="006A6148" w:rsidRDefault="00F768CC" w:rsidP="006A6148">
      <w:pPr>
        <w:rPr>
          <w:rFonts w:ascii="Open Sans" w:hAnsi="Open Sans" w:cs="Open Sans"/>
          <w:b/>
          <w:noProof/>
        </w:rPr>
      </w:pPr>
      <w:r w:rsidRPr="006A6148">
        <w:rPr>
          <w:rFonts w:ascii="Open Sans" w:hAnsi="Open Sans" w:cs="Open Sans"/>
          <w:b/>
          <w:noProof/>
        </w:rPr>
        <w:t xml:space="preserve">University </w:t>
      </w:r>
      <w:r>
        <w:rPr>
          <w:rFonts w:ascii="Open Sans" w:hAnsi="Open Sans" w:cs="Open Sans"/>
          <w:b/>
          <w:noProof/>
        </w:rPr>
        <w:t>o</w:t>
      </w:r>
      <w:r w:rsidRPr="006A6148">
        <w:rPr>
          <w:rFonts w:ascii="Open Sans" w:hAnsi="Open Sans" w:cs="Open Sans"/>
          <w:b/>
          <w:noProof/>
        </w:rPr>
        <w:t>f Wisconsin-</w:t>
      </w:r>
      <w:r w:rsidR="00FD11E9">
        <w:rPr>
          <w:rFonts w:ascii="Open Sans" w:hAnsi="Open Sans" w:cs="Open Sans"/>
          <w:b/>
          <w:noProof/>
        </w:rPr>
        <w:t>Madison; Department of Educational Psychology</w:t>
      </w:r>
    </w:p>
    <w:p w14:paraId="60495F76" w14:textId="77777777" w:rsidR="006A6148" w:rsidRPr="006A6148" w:rsidRDefault="006A6148" w:rsidP="006A6148">
      <w:pPr>
        <w:ind w:left="360" w:hanging="360"/>
        <w:rPr>
          <w:rFonts w:ascii="Open Sans" w:hAnsi="Open Sans" w:cs="Open Sans"/>
          <w:b/>
        </w:rPr>
      </w:pPr>
    </w:p>
    <w:p w14:paraId="4A240690" w14:textId="5AA076B4" w:rsidR="006A6148" w:rsidRPr="00874071" w:rsidRDefault="006A6148" w:rsidP="00874071">
      <w:pPr>
        <w:ind w:left="360" w:hanging="360"/>
        <w:rPr>
          <w:rFonts w:ascii="Open Sans" w:hAnsi="Open Sans" w:cs="Open Sans"/>
          <w:b/>
          <w:sz w:val="22"/>
          <w:szCs w:val="22"/>
        </w:rPr>
      </w:pPr>
      <w:r>
        <w:rPr>
          <w:rFonts w:ascii="Open Sans" w:hAnsi="Open Sans" w:cs="Open Sans"/>
          <w:b/>
          <w:sz w:val="22"/>
          <w:szCs w:val="22"/>
        </w:rPr>
        <w:t>Submission Track</w:t>
      </w:r>
      <w:r w:rsidR="00874071">
        <w:rPr>
          <w:rFonts w:ascii="Open Sans" w:hAnsi="Open Sans" w:cs="Open Sans"/>
          <w:b/>
          <w:sz w:val="22"/>
          <w:szCs w:val="22"/>
        </w:rPr>
        <w:t xml:space="preserve">: </w:t>
      </w:r>
      <w:r w:rsidR="00874071" w:rsidRPr="00874071">
        <w:rPr>
          <w:rFonts w:ascii="Open Sans" w:hAnsi="Open Sans" w:cs="Open Sans"/>
          <w:bCs/>
          <w:sz w:val="22"/>
          <w:szCs w:val="22"/>
        </w:rPr>
        <w:t xml:space="preserve">NOI </w:t>
      </w:r>
      <w:r w:rsidR="00874071">
        <w:rPr>
          <w:rFonts w:ascii="Open Sans" w:hAnsi="Open Sans" w:cs="Open Sans"/>
          <w:bCs/>
          <w:sz w:val="22"/>
          <w:szCs w:val="22"/>
        </w:rPr>
        <w:t xml:space="preserve">Fast Track </w:t>
      </w:r>
    </w:p>
    <w:p w14:paraId="15808A72" w14:textId="77777777" w:rsidR="00C703C0" w:rsidRDefault="00C703C0" w:rsidP="002F426D">
      <w:pPr>
        <w:rPr>
          <w:rFonts w:ascii="Open Sans" w:hAnsi="Open Sans" w:cs="Open Sans"/>
          <w:b/>
          <w:sz w:val="22"/>
          <w:szCs w:val="22"/>
        </w:rPr>
      </w:pPr>
    </w:p>
    <w:p w14:paraId="04569449" w14:textId="4A6811D2" w:rsidR="00441C3D" w:rsidRPr="000C21A4" w:rsidRDefault="00441C3D" w:rsidP="009D7EED">
      <w:pPr>
        <w:rPr>
          <w:rFonts w:ascii="Open Sans" w:hAnsi="Open Sans" w:cs="Open Sans"/>
          <w:b/>
        </w:rPr>
      </w:pPr>
      <w:r w:rsidRPr="000C21A4">
        <w:rPr>
          <w:rFonts w:ascii="Open Sans" w:hAnsi="Open Sans" w:cs="Open Sans"/>
          <w:b/>
        </w:rPr>
        <w:t>ABSTRACT</w:t>
      </w:r>
    </w:p>
    <w:p w14:paraId="2450CE83" w14:textId="4C477A94" w:rsidR="00732CCB" w:rsidRPr="00215EEA" w:rsidRDefault="00732CCB" w:rsidP="00215EEA">
      <w:pPr>
        <w:rPr>
          <w:rFonts w:ascii="Open Sans" w:hAnsi="Open Sans" w:cs="Open Sans"/>
          <w:sz w:val="22"/>
          <w:szCs w:val="22"/>
        </w:rPr>
      </w:pPr>
      <w:r w:rsidRPr="00215EEA">
        <w:rPr>
          <w:rFonts w:ascii="Open Sans" w:hAnsi="Open Sans" w:cs="Open Sans"/>
          <w:sz w:val="22"/>
          <w:szCs w:val="22"/>
        </w:rPr>
        <w:t>The University of Wisconsin (UW)-</w:t>
      </w:r>
      <w:r w:rsidR="00874071" w:rsidRPr="00215EEA">
        <w:rPr>
          <w:rFonts w:ascii="Open Sans" w:hAnsi="Open Sans" w:cs="Open Sans"/>
          <w:sz w:val="22"/>
          <w:szCs w:val="22"/>
        </w:rPr>
        <w:t xml:space="preserve">Madison </w:t>
      </w:r>
      <w:r w:rsidRPr="00215EEA">
        <w:rPr>
          <w:rFonts w:ascii="Open Sans" w:hAnsi="Open Sans" w:cs="Open Sans"/>
          <w:sz w:val="22"/>
          <w:szCs w:val="22"/>
        </w:rPr>
        <w:t xml:space="preserve">proposes to establish a </w:t>
      </w:r>
      <w:r w:rsidR="00874071" w:rsidRPr="00215EEA">
        <w:rPr>
          <w:rFonts w:ascii="Open Sans" w:hAnsi="Open Sans" w:cs="Open Sans"/>
          <w:sz w:val="22"/>
          <w:szCs w:val="22"/>
        </w:rPr>
        <w:t>Masters [MS</w:t>
      </w:r>
      <w:r w:rsidRPr="00215EEA">
        <w:rPr>
          <w:rFonts w:ascii="Open Sans" w:hAnsi="Open Sans" w:cs="Open Sans"/>
          <w:sz w:val="22"/>
          <w:szCs w:val="22"/>
        </w:rPr>
        <w:t xml:space="preserve">] in </w:t>
      </w:r>
      <w:r w:rsidR="00874071" w:rsidRPr="00215EEA">
        <w:rPr>
          <w:rFonts w:ascii="Open Sans" w:hAnsi="Open Sans" w:cs="Open Sans"/>
          <w:sz w:val="22"/>
          <w:szCs w:val="22"/>
        </w:rPr>
        <w:t>Learning</w:t>
      </w:r>
      <w:r w:rsidR="00215EEA" w:rsidRPr="00215EEA">
        <w:rPr>
          <w:rFonts w:ascii="Open Sans" w:hAnsi="Open Sans" w:cs="Open Sans"/>
          <w:sz w:val="22"/>
          <w:szCs w:val="22"/>
        </w:rPr>
        <w:t xml:space="preserve"> </w:t>
      </w:r>
      <w:r w:rsidR="00874071" w:rsidRPr="00215EEA">
        <w:rPr>
          <w:rFonts w:ascii="Open Sans" w:hAnsi="Open Sans" w:cs="Open Sans"/>
          <w:sz w:val="22"/>
          <w:szCs w:val="22"/>
        </w:rPr>
        <w:t>Analytics.</w:t>
      </w:r>
      <w:r w:rsidRPr="00215EEA">
        <w:rPr>
          <w:rFonts w:ascii="Open Sans" w:hAnsi="Open Sans" w:cs="Open Sans"/>
          <w:sz w:val="22"/>
          <w:szCs w:val="22"/>
        </w:rPr>
        <w:t xml:space="preserve"> </w:t>
      </w:r>
      <w:r w:rsidR="00874071" w:rsidRPr="00215EEA">
        <w:rPr>
          <w:rFonts w:ascii="Open Sans" w:hAnsi="Open Sans" w:cs="Open Sans"/>
          <w:sz w:val="22"/>
          <w:szCs w:val="22"/>
        </w:rPr>
        <w:t>This proposal seeks t</w:t>
      </w:r>
      <w:r w:rsidR="00215EEA" w:rsidRPr="00215EEA">
        <w:rPr>
          <w:rFonts w:ascii="Open Sans" w:hAnsi="Open Sans" w:cs="Open Sans"/>
          <w:sz w:val="22"/>
          <w:szCs w:val="22"/>
        </w:rPr>
        <w:t xml:space="preserve">o elevate the existing MS in Educational Psychology named option in Learning Analytics to a stand-alone degree – the MS in Learning Analytics. The program would benefit from having a unique degree name rather than requiring the naming convention used for named options of a larger degree to </w:t>
      </w:r>
      <w:r w:rsidR="00FD11E9" w:rsidRPr="00215EEA">
        <w:rPr>
          <w:rFonts w:ascii="Open Sans" w:hAnsi="Open Sans" w:cs="Open Sans"/>
          <w:sz w:val="22"/>
          <w:szCs w:val="22"/>
        </w:rPr>
        <w:t>market and promote the program to prospective students more easily</w:t>
      </w:r>
      <w:r w:rsidR="00FD11E9">
        <w:rPr>
          <w:rFonts w:ascii="Open Sans" w:hAnsi="Open Sans" w:cs="Open Sans"/>
          <w:sz w:val="22"/>
          <w:szCs w:val="22"/>
        </w:rPr>
        <w:t xml:space="preserve"> and transparently</w:t>
      </w:r>
      <w:r w:rsidR="00215EEA" w:rsidRPr="00215EEA">
        <w:rPr>
          <w:rFonts w:ascii="Open Sans" w:hAnsi="Open Sans" w:cs="Open Sans"/>
          <w:sz w:val="22"/>
          <w:szCs w:val="22"/>
        </w:rPr>
        <w:t xml:space="preserve">. </w:t>
      </w:r>
      <w:r w:rsidR="00C17DA7">
        <w:rPr>
          <w:rFonts w:ascii="Open Sans" w:hAnsi="Open Sans" w:cs="Open Sans"/>
          <w:sz w:val="22"/>
          <w:szCs w:val="22"/>
        </w:rPr>
        <w:t xml:space="preserve">Further, new Program Learning Outcomes would better reflect the curriculum’s goals and priorities. </w:t>
      </w:r>
      <w:r w:rsidR="00215EEA" w:rsidRPr="00215EEA">
        <w:rPr>
          <w:rFonts w:ascii="Open Sans" w:hAnsi="Open Sans" w:cs="Open Sans"/>
          <w:sz w:val="22"/>
          <w:szCs w:val="22"/>
        </w:rPr>
        <w:t xml:space="preserve">The program </w:t>
      </w:r>
      <w:r w:rsidR="00C17DA7">
        <w:rPr>
          <w:rFonts w:ascii="Open Sans" w:hAnsi="Open Sans" w:cs="Open Sans"/>
          <w:sz w:val="22"/>
          <w:szCs w:val="22"/>
        </w:rPr>
        <w:t>would also adopt</w:t>
      </w:r>
      <w:r w:rsidR="00215EEA" w:rsidRPr="00215EEA">
        <w:rPr>
          <w:rFonts w:ascii="Open Sans" w:hAnsi="Open Sans" w:cs="Open Sans"/>
          <w:sz w:val="22"/>
          <w:szCs w:val="22"/>
        </w:rPr>
        <w:t xml:space="preserve"> a unique CIP Code </w:t>
      </w:r>
      <w:r w:rsidR="00C17DA7">
        <w:rPr>
          <w:rFonts w:ascii="Open Sans" w:hAnsi="Open Sans" w:cs="Open Sans"/>
          <w:sz w:val="22"/>
          <w:szCs w:val="22"/>
        </w:rPr>
        <w:t xml:space="preserve">that better reflects the STEM components of learning analytics, </w:t>
      </w:r>
      <w:r w:rsidR="00215EEA" w:rsidRPr="00215EEA">
        <w:rPr>
          <w:rFonts w:ascii="Open Sans" w:hAnsi="Open Sans" w:cs="Open Sans"/>
          <w:sz w:val="22"/>
          <w:szCs w:val="22"/>
        </w:rPr>
        <w:t xml:space="preserve">rather than </w:t>
      </w:r>
      <w:r w:rsidR="00C17DA7">
        <w:rPr>
          <w:rFonts w:ascii="Open Sans" w:hAnsi="Open Sans" w:cs="Open Sans"/>
          <w:sz w:val="22"/>
          <w:szCs w:val="22"/>
        </w:rPr>
        <w:t xml:space="preserve">using </w:t>
      </w:r>
      <w:r w:rsidR="00215EEA" w:rsidRPr="00215EEA">
        <w:rPr>
          <w:rFonts w:ascii="Open Sans" w:hAnsi="Open Sans" w:cs="Open Sans"/>
          <w:sz w:val="22"/>
          <w:szCs w:val="22"/>
        </w:rPr>
        <w:t xml:space="preserve">the required CIP Code at the current MS in Educational Psychology degree level. The named option is a service-based pricing program in partnership with the Division of Continuing Studies, and the elevated degree will follow the same model as the existing named option. </w:t>
      </w:r>
    </w:p>
    <w:p w14:paraId="17B43D17" w14:textId="77777777" w:rsidR="00215EEA" w:rsidRDefault="00215EEA" w:rsidP="00215EEA">
      <w:pPr>
        <w:pStyle w:val="ListParagraph"/>
        <w:ind w:left="0"/>
        <w:rPr>
          <w:rFonts w:ascii="Open Sans" w:hAnsi="Open Sans" w:cs="Open Sans"/>
          <w:sz w:val="22"/>
          <w:szCs w:val="22"/>
        </w:rPr>
      </w:pPr>
    </w:p>
    <w:p w14:paraId="0E35DC46" w14:textId="6394984A" w:rsidR="00215EEA" w:rsidRDefault="00215EEA" w:rsidP="00215EEA">
      <w:pPr>
        <w:pStyle w:val="ListParagraph"/>
        <w:ind w:left="0"/>
        <w:rPr>
          <w:rFonts w:ascii="Open Sans" w:hAnsi="Open Sans" w:cs="Open Sans"/>
          <w:sz w:val="22"/>
          <w:szCs w:val="22"/>
        </w:rPr>
      </w:pPr>
      <w:r w:rsidRPr="00C544D3">
        <w:rPr>
          <w:rFonts w:ascii="Open Sans" w:hAnsi="Open Sans" w:cs="Open Sans"/>
          <w:sz w:val="22"/>
          <w:szCs w:val="22"/>
        </w:rPr>
        <w:t xml:space="preserve">Graduates will be prepared to enter jobs working both within the education sector, such as independent education research organizations, education think-tanks and start-ups, </w:t>
      </w:r>
      <w:r w:rsidR="00827BF3">
        <w:rPr>
          <w:rFonts w:ascii="Open Sans" w:hAnsi="Open Sans" w:cs="Open Sans"/>
          <w:sz w:val="22"/>
          <w:szCs w:val="22"/>
        </w:rPr>
        <w:t xml:space="preserve">higher education administration, </w:t>
      </w:r>
      <w:r w:rsidRPr="00C544D3">
        <w:rPr>
          <w:rFonts w:ascii="Open Sans" w:hAnsi="Open Sans" w:cs="Open Sans"/>
          <w:sz w:val="22"/>
          <w:szCs w:val="22"/>
        </w:rPr>
        <w:t>and education non-profits, and individual schools, districts, and state-level departments of education, as well as fields external to public education, such as online program management, international development organizations, corporate training, and assessment organizations.</w:t>
      </w:r>
    </w:p>
    <w:p w14:paraId="4C770CE0" w14:textId="77777777" w:rsidR="00215EEA" w:rsidRDefault="00215EEA" w:rsidP="00A141EC">
      <w:pPr>
        <w:pStyle w:val="ListParagraph"/>
        <w:ind w:left="360" w:hanging="360"/>
        <w:rPr>
          <w:rFonts w:ascii="Open Sans" w:hAnsi="Open Sans" w:cs="Open Sans"/>
          <w:sz w:val="22"/>
          <w:szCs w:val="22"/>
        </w:rPr>
      </w:pPr>
    </w:p>
    <w:p w14:paraId="21154EB3" w14:textId="77777777" w:rsidR="00874071" w:rsidRDefault="00874071" w:rsidP="002F426D">
      <w:pPr>
        <w:rPr>
          <w:rFonts w:ascii="Open Sans" w:hAnsi="Open Sans" w:cs="Open Sans"/>
          <w:b/>
        </w:rPr>
      </w:pPr>
    </w:p>
    <w:p w14:paraId="4618930C" w14:textId="5A41959B" w:rsidR="00441C3D" w:rsidRPr="000C21A4" w:rsidRDefault="00441C3D" w:rsidP="002F426D">
      <w:pPr>
        <w:rPr>
          <w:rFonts w:ascii="Open Sans" w:hAnsi="Open Sans" w:cs="Open Sans"/>
          <w:b/>
        </w:rPr>
      </w:pPr>
      <w:r w:rsidRPr="000C21A4">
        <w:rPr>
          <w:rFonts w:ascii="Open Sans" w:hAnsi="Open Sans" w:cs="Open Sans"/>
          <w:b/>
        </w:rPr>
        <w:t xml:space="preserve">PROGRAM </w:t>
      </w:r>
      <w:r w:rsidR="00B12209" w:rsidRPr="000C21A4">
        <w:rPr>
          <w:rFonts w:ascii="Open Sans" w:hAnsi="Open Sans" w:cs="Open Sans"/>
          <w:b/>
        </w:rPr>
        <w:t>IDENTIFICATION</w:t>
      </w:r>
    </w:p>
    <w:p w14:paraId="37CE034F" w14:textId="1757F7E9" w:rsidR="00441C3D" w:rsidRPr="00E25975" w:rsidRDefault="00441C3D" w:rsidP="002F426D">
      <w:pPr>
        <w:rPr>
          <w:rFonts w:ascii="Open Sans" w:hAnsi="Open Sans" w:cs="Open Sans"/>
          <w:sz w:val="22"/>
          <w:szCs w:val="22"/>
        </w:rPr>
      </w:pPr>
    </w:p>
    <w:p w14:paraId="50392B4D" w14:textId="77777777" w:rsidR="004B40AD" w:rsidRDefault="005323AE" w:rsidP="002F426D">
      <w:pPr>
        <w:rPr>
          <w:rFonts w:ascii="Open Sans" w:hAnsi="Open Sans" w:cs="Open Sans"/>
          <w:b/>
          <w:sz w:val="22"/>
          <w:szCs w:val="22"/>
        </w:rPr>
      </w:pPr>
      <w:r>
        <w:rPr>
          <w:rFonts w:ascii="Open Sans" w:hAnsi="Open Sans" w:cs="Open Sans"/>
          <w:b/>
          <w:sz w:val="22"/>
          <w:szCs w:val="22"/>
        </w:rPr>
        <w:t>University</w:t>
      </w:r>
      <w:r w:rsidR="00441C3D" w:rsidRPr="00E25975">
        <w:rPr>
          <w:rFonts w:ascii="Open Sans" w:hAnsi="Open Sans" w:cs="Open Sans"/>
          <w:b/>
          <w:sz w:val="22"/>
          <w:szCs w:val="22"/>
        </w:rPr>
        <w:t xml:space="preserve"> Name</w:t>
      </w:r>
      <w:r w:rsidR="00874071">
        <w:rPr>
          <w:rFonts w:ascii="Open Sans" w:hAnsi="Open Sans" w:cs="Open Sans"/>
          <w:b/>
          <w:sz w:val="22"/>
          <w:szCs w:val="22"/>
        </w:rPr>
        <w:t xml:space="preserve">: </w:t>
      </w:r>
    </w:p>
    <w:p w14:paraId="16CDF45D" w14:textId="03402E34" w:rsidR="00D6116A" w:rsidRPr="00F768CC" w:rsidRDefault="00874071" w:rsidP="002F426D">
      <w:pPr>
        <w:rPr>
          <w:rFonts w:ascii="Open Sans" w:hAnsi="Open Sans" w:cs="Open Sans"/>
          <w:b/>
          <w:bCs/>
          <w:sz w:val="22"/>
          <w:szCs w:val="22"/>
        </w:rPr>
      </w:pPr>
      <w:r w:rsidRPr="00874071">
        <w:rPr>
          <w:rFonts w:ascii="Open Sans" w:hAnsi="Open Sans" w:cs="Open Sans"/>
          <w:bCs/>
          <w:sz w:val="22"/>
          <w:szCs w:val="22"/>
        </w:rPr>
        <w:t>University of Wisconsin-Madison</w:t>
      </w:r>
      <w:r w:rsidR="00441C3D" w:rsidRPr="00874071">
        <w:rPr>
          <w:rFonts w:ascii="Open Sans" w:hAnsi="Open Sans" w:cs="Open Sans"/>
          <w:bCs/>
          <w:sz w:val="22"/>
          <w:szCs w:val="22"/>
        </w:rPr>
        <w:tab/>
      </w:r>
    </w:p>
    <w:p w14:paraId="7561C044" w14:textId="006AA87A" w:rsidR="00441C3D" w:rsidRPr="00F768CC" w:rsidRDefault="00441C3D" w:rsidP="002F426D">
      <w:pPr>
        <w:rPr>
          <w:rFonts w:ascii="Open Sans" w:hAnsi="Open Sans" w:cs="Open Sans"/>
          <w:b/>
          <w:bCs/>
          <w:sz w:val="22"/>
          <w:szCs w:val="22"/>
        </w:rPr>
      </w:pPr>
      <w:r w:rsidRPr="00F768CC">
        <w:rPr>
          <w:rFonts w:ascii="Open Sans" w:hAnsi="Open Sans" w:cs="Open Sans"/>
          <w:b/>
          <w:bCs/>
          <w:sz w:val="22"/>
          <w:szCs w:val="22"/>
        </w:rPr>
        <w:tab/>
      </w:r>
    </w:p>
    <w:p w14:paraId="1E0F4133" w14:textId="77777777" w:rsidR="004B40AD" w:rsidRDefault="00441C3D" w:rsidP="002F426D">
      <w:pPr>
        <w:rPr>
          <w:rFonts w:ascii="Open Sans" w:hAnsi="Open Sans" w:cs="Open Sans"/>
          <w:b/>
          <w:sz w:val="22"/>
          <w:szCs w:val="22"/>
        </w:rPr>
      </w:pPr>
      <w:r w:rsidRPr="00E25975">
        <w:rPr>
          <w:rFonts w:ascii="Open Sans" w:hAnsi="Open Sans" w:cs="Open Sans"/>
          <w:b/>
          <w:sz w:val="22"/>
          <w:szCs w:val="22"/>
        </w:rPr>
        <w:t>Title of Proposed Academic Program</w:t>
      </w:r>
      <w:r w:rsidR="00874071">
        <w:rPr>
          <w:rFonts w:ascii="Open Sans" w:hAnsi="Open Sans" w:cs="Open Sans"/>
          <w:b/>
          <w:sz w:val="22"/>
          <w:szCs w:val="22"/>
        </w:rPr>
        <w:t>:</w:t>
      </w:r>
    </w:p>
    <w:p w14:paraId="33D06D80" w14:textId="57421AE9" w:rsidR="00441C3D" w:rsidRPr="00F768CC" w:rsidRDefault="00874071" w:rsidP="002F426D">
      <w:pPr>
        <w:rPr>
          <w:rFonts w:ascii="Open Sans" w:hAnsi="Open Sans" w:cs="Open Sans"/>
          <w:bCs/>
          <w:sz w:val="22"/>
          <w:szCs w:val="22"/>
        </w:rPr>
      </w:pPr>
      <w:r w:rsidRPr="00874071">
        <w:rPr>
          <w:rFonts w:ascii="Open Sans" w:hAnsi="Open Sans" w:cs="Open Sans"/>
          <w:bCs/>
          <w:sz w:val="22"/>
          <w:szCs w:val="22"/>
        </w:rPr>
        <w:t>Learning Analytics</w:t>
      </w:r>
    </w:p>
    <w:p w14:paraId="36B95750" w14:textId="77777777" w:rsidR="00D6116A" w:rsidRPr="00F768CC" w:rsidRDefault="00D6116A" w:rsidP="002F426D">
      <w:pPr>
        <w:rPr>
          <w:rFonts w:ascii="Open Sans" w:hAnsi="Open Sans" w:cs="Open Sans"/>
          <w:bCs/>
          <w:sz w:val="22"/>
          <w:szCs w:val="22"/>
        </w:rPr>
      </w:pPr>
    </w:p>
    <w:p w14:paraId="56D90699" w14:textId="77777777" w:rsidR="004B40AD" w:rsidRDefault="00441C3D" w:rsidP="002F426D">
      <w:pPr>
        <w:rPr>
          <w:rFonts w:ascii="Open Sans" w:hAnsi="Open Sans" w:cs="Open Sans"/>
          <w:b/>
          <w:sz w:val="22"/>
          <w:szCs w:val="22"/>
        </w:rPr>
      </w:pPr>
      <w:r w:rsidRPr="00E25975">
        <w:rPr>
          <w:rFonts w:ascii="Open Sans" w:hAnsi="Open Sans" w:cs="Open Sans"/>
          <w:b/>
          <w:sz w:val="22"/>
          <w:szCs w:val="22"/>
        </w:rPr>
        <w:t>Degree Designation(s)</w:t>
      </w:r>
      <w:r w:rsidR="00874071">
        <w:rPr>
          <w:rFonts w:ascii="Open Sans" w:hAnsi="Open Sans" w:cs="Open Sans"/>
          <w:b/>
          <w:sz w:val="22"/>
          <w:szCs w:val="22"/>
        </w:rPr>
        <w:t xml:space="preserve">: </w:t>
      </w:r>
    </w:p>
    <w:p w14:paraId="1AF5AD1D" w14:textId="4A45123A" w:rsidR="00441C3D" w:rsidRPr="00F768CC" w:rsidRDefault="00874071" w:rsidP="002F426D">
      <w:pPr>
        <w:rPr>
          <w:rFonts w:ascii="Open Sans" w:hAnsi="Open Sans" w:cs="Open Sans"/>
          <w:bCs/>
          <w:sz w:val="22"/>
          <w:szCs w:val="22"/>
        </w:rPr>
      </w:pPr>
      <w:r w:rsidRPr="00874071">
        <w:rPr>
          <w:rFonts w:ascii="Open Sans" w:hAnsi="Open Sans" w:cs="Open Sans"/>
          <w:bCs/>
          <w:sz w:val="22"/>
          <w:szCs w:val="22"/>
        </w:rPr>
        <w:t>Master of Science</w:t>
      </w:r>
    </w:p>
    <w:p w14:paraId="373891C1" w14:textId="77777777" w:rsidR="00D6116A" w:rsidRPr="00F768CC" w:rsidRDefault="00D6116A" w:rsidP="002F426D">
      <w:pPr>
        <w:rPr>
          <w:rFonts w:ascii="Open Sans" w:hAnsi="Open Sans" w:cs="Open Sans"/>
          <w:bCs/>
          <w:sz w:val="22"/>
          <w:szCs w:val="22"/>
        </w:rPr>
      </w:pPr>
    </w:p>
    <w:p w14:paraId="5BD7DCD8" w14:textId="77777777" w:rsidR="004B40AD" w:rsidRDefault="005323AE" w:rsidP="004B40AD">
      <w:pPr>
        <w:rPr>
          <w:rFonts w:ascii="Open Sans" w:hAnsi="Open Sans" w:cs="Open Sans"/>
          <w:b/>
          <w:sz w:val="22"/>
          <w:szCs w:val="22"/>
        </w:rPr>
      </w:pPr>
      <w:r>
        <w:rPr>
          <w:rFonts w:ascii="Open Sans" w:hAnsi="Open Sans" w:cs="Open Sans"/>
          <w:b/>
          <w:sz w:val="22"/>
          <w:szCs w:val="22"/>
        </w:rPr>
        <w:t>Suggested</w:t>
      </w:r>
      <w:r w:rsidR="00BB3186">
        <w:rPr>
          <w:rFonts w:ascii="Open Sans" w:hAnsi="Open Sans" w:cs="Open Sans"/>
          <w:b/>
          <w:sz w:val="22"/>
          <w:szCs w:val="22"/>
        </w:rPr>
        <w:t xml:space="preserve"> Classification of Instructional Programs (CIP) Code</w:t>
      </w:r>
      <w:r w:rsidR="00874071">
        <w:rPr>
          <w:rFonts w:ascii="Open Sans" w:hAnsi="Open Sans" w:cs="Open Sans"/>
          <w:b/>
          <w:sz w:val="22"/>
          <w:szCs w:val="22"/>
        </w:rPr>
        <w:t xml:space="preserve">: </w:t>
      </w:r>
    </w:p>
    <w:p w14:paraId="1018DC3B" w14:textId="553E8DEF" w:rsidR="004B40AD" w:rsidRPr="009C1564" w:rsidRDefault="004B40AD" w:rsidP="004B40AD">
      <w:pPr>
        <w:rPr>
          <w:rFonts w:ascii="Open Sans" w:hAnsi="Open Sans" w:cs="Open Sans"/>
          <w:bCs/>
          <w:sz w:val="22"/>
          <w:szCs w:val="22"/>
        </w:rPr>
      </w:pPr>
      <w:r>
        <w:rPr>
          <w:rFonts w:ascii="Open Sans" w:hAnsi="Open Sans" w:cs="Open Sans"/>
          <w:bCs/>
          <w:sz w:val="22"/>
          <w:szCs w:val="22"/>
        </w:rPr>
        <w:t xml:space="preserve">30.7199 Data Analytics, Other: </w:t>
      </w:r>
      <w:r w:rsidRPr="00200E83">
        <w:rPr>
          <w:rFonts w:ascii="Open Sans" w:hAnsi="Open Sans" w:cs="Open Sans"/>
          <w:bCs/>
          <w:sz w:val="22"/>
          <w:szCs w:val="22"/>
        </w:rPr>
        <w:t>Any instructional program in data analytics not listed above.</w:t>
      </w:r>
    </w:p>
    <w:p w14:paraId="08CA1EEE" w14:textId="24C58B5E" w:rsidR="00BB3186" w:rsidRPr="0014667B" w:rsidRDefault="00BB3186" w:rsidP="002F426D">
      <w:pPr>
        <w:rPr>
          <w:rFonts w:ascii="Open Sans" w:hAnsi="Open Sans" w:cs="Open Sans"/>
          <w:bCs/>
          <w:sz w:val="22"/>
          <w:szCs w:val="22"/>
        </w:rPr>
      </w:pPr>
    </w:p>
    <w:p w14:paraId="560A2C28" w14:textId="4D5C1752" w:rsidR="006A6148" w:rsidRPr="00F768CC" w:rsidRDefault="006A6148">
      <w:pPr>
        <w:rPr>
          <w:rFonts w:ascii="Open Sans" w:hAnsi="Open Sans" w:cs="Open Sans"/>
          <w:bCs/>
        </w:rPr>
      </w:pPr>
    </w:p>
    <w:p w14:paraId="2B03FBB3" w14:textId="77777777" w:rsidR="004B40AD" w:rsidRDefault="00441C3D" w:rsidP="009D7EED">
      <w:pPr>
        <w:rPr>
          <w:rFonts w:ascii="Open Sans" w:hAnsi="Open Sans" w:cs="Open Sans"/>
          <w:b/>
          <w:sz w:val="22"/>
          <w:szCs w:val="22"/>
        </w:rPr>
      </w:pPr>
      <w:r w:rsidRPr="00E25975">
        <w:rPr>
          <w:rFonts w:ascii="Open Sans" w:hAnsi="Open Sans" w:cs="Open Sans"/>
          <w:b/>
          <w:sz w:val="22"/>
          <w:szCs w:val="22"/>
        </w:rPr>
        <w:t>Mode of Delivery</w:t>
      </w:r>
      <w:r w:rsidR="00874071">
        <w:rPr>
          <w:rFonts w:ascii="Open Sans" w:hAnsi="Open Sans" w:cs="Open Sans"/>
          <w:b/>
          <w:sz w:val="22"/>
          <w:szCs w:val="22"/>
        </w:rPr>
        <w:t xml:space="preserve">: </w:t>
      </w:r>
    </w:p>
    <w:p w14:paraId="25FF872D" w14:textId="5EDEF904" w:rsidR="00441C3D" w:rsidRPr="00874071" w:rsidRDefault="00874071" w:rsidP="009D7EED">
      <w:pPr>
        <w:rPr>
          <w:rFonts w:ascii="Open Sans" w:hAnsi="Open Sans" w:cs="Open Sans"/>
          <w:b/>
          <w:sz w:val="22"/>
          <w:szCs w:val="22"/>
        </w:rPr>
      </w:pPr>
      <w:r>
        <w:rPr>
          <w:rFonts w:ascii="Open Sans" w:hAnsi="Open Sans" w:cs="Open Sans"/>
          <w:sz w:val="22"/>
          <w:szCs w:val="22"/>
        </w:rPr>
        <w:t xml:space="preserve">Single Institution, Online </w:t>
      </w:r>
    </w:p>
    <w:p w14:paraId="71E13111" w14:textId="77777777" w:rsidR="00675A32" w:rsidRPr="00E25975" w:rsidRDefault="00675A32" w:rsidP="002F426D">
      <w:pPr>
        <w:rPr>
          <w:rFonts w:ascii="Open Sans" w:hAnsi="Open Sans" w:cs="Open Sans"/>
          <w:sz w:val="22"/>
          <w:szCs w:val="22"/>
        </w:rPr>
      </w:pPr>
    </w:p>
    <w:p w14:paraId="56977071" w14:textId="77777777" w:rsidR="004B40AD" w:rsidRDefault="00441C3D" w:rsidP="009D7EED">
      <w:pPr>
        <w:rPr>
          <w:rFonts w:ascii="Open Sans" w:hAnsi="Open Sans" w:cs="Open Sans"/>
          <w:b/>
          <w:sz w:val="22"/>
          <w:szCs w:val="22"/>
        </w:rPr>
      </w:pPr>
      <w:r w:rsidRPr="00E25975">
        <w:rPr>
          <w:rFonts w:ascii="Open Sans" w:hAnsi="Open Sans" w:cs="Open Sans"/>
          <w:b/>
          <w:sz w:val="22"/>
          <w:szCs w:val="22"/>
        </w:rPr>
        <w:t>Department or Functional Equivalent</w:t>
      </w:r>
      <w:r w:rsidR="00874071">
        <w:rPr>
          <w:rFonts w:ascii="Open Sans" w:hAnsi="Open Sans" w:cs="Open Sans"/>
          <w:b/>
          <w:sz w:val="22"/>
          <w:szCs w:val="22"/>
        </w:rPr>
        <w:t xml:space="preserve">: </w:t>
      </w:r>
    </w:p>
    <w:p w14:paraId="0B2E86BB" w14:textId="52DBD56C" w:rsidR="00441C3D" w:rsidRPr="00874071" w:rsidRDefault="00874071" w:rsidP="009D7EED">
      <w:pPr>
        <w:rPr>
          <w:rFonts w:ascii="Open Sans" w:hAnsi="Open Sans" w:cs="Open Sans"/>
          <w:b/>
          <w:sz w:val="22"/>
          <w:szCs w:val="22"/>
        </w:rPr>
      </w:pPr>
      <w:r w:rsidRPr="00874071">
        <w:rPr>
          <w:rFonts w:ascii="Open Sans" w:hAnsi="Open Sans" w:cs="Open Sans"/>
          <w:bCs/>
          <w:sz w:val="22"/>
          <w:szCs w:val="22"/>
        </w:rPr>
        <w:t xml:space="preserve">Educational Psychology </w:t>
      </w:r>
    </w:p>
    <w:p w14:paraId="12F36949" w14:textId="77777777" w:rsidR="00441C3D" w:rsidRPr="00E25975" w:rsidRDefault="00441C3D" w:rsidP="009D7EED">
      <w:pPr>
        <w:rPr>
          <w:rFonts w:ascii="Open Sans" w:hAnsi="Open Sans" w:cs="Open Sans"/>
          <w:b/>
          <w:sz w:val="22"/>
          <w:szCs w:val="22"/>
        </w:rPr>
      </w:pPr>
    </w:p>
    <w:p w14:paraId="3C950580" w14:textId="77777777" w:rsidR="004B40AD" w:rsidRDefault="00441C3D" w:rsidP="00874071">
      <w:pPr>
        <w:rPr>
          <w:rFonts w:ascii="Open Sans" w:hAnsi="Open Sans" w:cs="Open Sans"/>
          <w:b/>
          <w:sz w:val="22"/>
          <w:szCs w:val="22"/>
        </w:rPr>
      </w:pPr>
      <w:r w:rsidRPr="00E25975">
        <w:rPr>
          <w:rFonts w:ascii="Open Sans" w:hAnsi="Open Sans" w:cs="Open Sans"/>
          <w:b/>
          <w:sz w:val="22"/>
          <w:szCs w:val="22"/>
        </w:rPr>
        <w:t>College, School, or Functional Equivalent</w:t>
      </w:r>
      <w:r w:rsidR="00874071">
        <w:rPr>
          <w:rFonts w:ascii="Open Sans" w:hAnsi="Open Sans" w:cs="Open Sans"/>
          <w:b/>
          <w:sz w:val="22"/>
          <w:szCs w:val="22"/>
        </w:rPr>
        <w:t xml:space="preserve">: </w:t>
      </w:r>
    </w:p>
    <w:p w14:paraId="57B71DB8" w14:textId="0AC18196" w:rsidR="00441C3D" w:rsidRDefault="00874071" w:rsidP="00874071">
      <w:pPr>
        <w:rPr>
          <w:rFonts w:ascii="Open Sans" w:hAnsi="Open Sans" w:cs="Open Sans"/>
          <w:b/>
          <w:sz w:val="22"/>
          <w:szCs w:val="22"/>
        </w:rPr>
      </w:pPr>
      <w:r w:rsidRPr="00874071">
        <w:rPr>
          <w:rFonts w:ascii="Open Sans" w:hAnsi="Open Sans" w:cs="Open Sans"/>
          <w:bCs/>
          <w:sz w:val="22"/>
          <w:szCs w:val="22"/>
        </w:rPr>
        <w:t>School of Education</w:t>
      </w:r>
    </w:p>
    <w:p w14:paraId="7DCD70D5" w14:textId="77777777" w:rsidR="00874071" w:rsidRPr="00874071" w:rsidRDefault="00874071" w:rsidP="00874071">
      <w:pPr>
        <w:rPr>
          <w:rFonts w:ascii="Open Sans" w:hAnsi="Open Sans" w:cs="Open Sans"/>
          <w:b/>
          <w:sz w:val="22"/>
          <w:szCs w:val="22"/>
        </w:rPr>
      </w:pPr>
    </w:p>
    <w:p w14:paraId="4B03E625" w14:textId="77777777" w:rsidR="004B40AD" w:rsidRDefault="000C21A4" w:rsidP="00874071">
      <w:pPr>
        <w:rPr>
          <w:rFonts w:ascii="Open Sans" w:hAnsi="Open Sans" w:cs="Open Sans"/>
          <w:b/>
          <w:sz w:val="22"/>
          <w:szCs w:val="22"/>
        </w:rPr>
      </w:pPr>
      <w:r>
        <w:rPr>
          <w:rFonts w:ascii="Open Sans" w:hAnsi="Open Sans" w:cs="Open Sans"/>
          <w:b/>
          <w:sz w:val="22"/>
          <w:szCs w:val="22"/>
        </w:rPr>
        <w:t>Proposed Date of Authorization</w:t>
      </w:r>
      <w:r w:rsidR="00874071">
        <w:rPr>
          <w:rFonts w:ascii="Open Sans" w:hAnsi="Open Sans" w:cs="Open Sans"/>
          <w:b/>
          <w:sz w:val="22"/>
          <w:szCs w:val="22"/>
        </w:rPr>
        <w:t xml:space="preserve">: </w:t>
      </w:r>
    </w:p>
    <w:p w14:paraId="612917E8" w14:textId="132D46DA" w:rsidR="000C21A4" w:rsidRPr="00874071" w:rsidRDefault="004B40AD" w:rsidP="00874071">
      <w:pPr>
        <w:rPr>
          <w:rFonts w:ascii="Open Sans" w:hAnsi="Open Sans" w:cs="Open Sans"/>
          <w:b/>
          <w:sz w:val="22"/>
          <w:szCs w:val="22"/>
        </w:rPr>
      </w:pPr>
      <w:r>
        <w:rPr>
          <w:rFonts w:ascii="Open Sans" w:hAnsi="Open Sans" w:cs="Open Sans"/>
          <w:bCs/>
          <w:sz w:val="22"/>
          <w:szCs w:val="22"/>
        </w:rPr>
        <w:t>February 2025</w:t>
      </w:r>
    </w:p>
    <w:p w14:paraId="72631A57" w14:textId="77777777" w:rsidR="000C21A4" w:rsidRDefault="000C21A4" w:rsidP="00A141EC">
      <w:pPr>
        <w:ind w:left="360" w:hanging="360"/>
        <w:rPr>
          <w:rFonts w:ascii="Open Sans" w:hAnsi="Open Sans" w:cs="Open Sans"/>
          <w:b/>
          <w:sz w:val="22"/>
          <w:szCs w:val="22"/>
        </w:rPr>
      </w:pPr>
    </w:p>
    <w:p w14:paraId="0FC3DEC0" w14:textId="77777777" w:rsidR="004B40AD" w:rsidRDefault="00441C3D" w:rsidP="00874071">
      <w:pPr>
        <w:ind w:left="360" w:hanging="360"/>
        <w:rPr>
          <w:rFonts w:ascii="Open Sans" w:hAnsi="Open Sans" w:cs="Open Sans"/>
          <w:b/>
          <w:sz w:val="22"/>
          <w:szCs w:val="22"/>
        </w:rPr>
      </w:pPr>
      <w:r w:rsidRPr="00E25975">
        <w:rPr>
          <w:rFonts w:ascii="Open Sans" w:hAnsi="Open Sans" w:cs="Open Sans"/>
          <w:b/>
          <w:sz w:val="22"/>
          <w:szCs w:val="22"/>
        </w:rPr>
        <w:t>Proposed Date of Implementation</w:t>
      </w:r>
      <w:r w:rsidR="00874071">
        <w:rPr>
          <w:rFonts w:ascii="Open Sans" w:hAnsi="Open Sans" w:cs="Open Sans"/>
          <w:b/>
          <w:sz w:val="22"/>
          <w:szCs w:val="22"/>
        </w:rPr>
        <w:t xml:space="preserve">: </w:t>
      </w:r>
    </w:p>
    <w:p w14:paraId="2CFE55E0" w14:textId="6FA1082F" w:rsidR="00441C3D" w:rsidRPr="00874071" w:rsidRDefault="00874071" w:rsidP="00874071">
      <w:pPr>
        <w:ind w:left="360" w:hanging="360"/>
        <w:rPr>
          <w:rFonts w:ascii="Open Sans" w:hAnsi="Open Sans" w:cs="Open Sans"/>
          <w:b/>
          <w:sz w:val="22"/>
          <w:szCs w:val="22"/>
        </w:rPr>
      </w:pPr>
      <w:r w:rsidRPr="00874071">
        <w:rPr>
          <w:rFonts w:ascii="Open Sans" w:hAnsi="Open Sans" w:cs="Open Sans"/>
          <w:bCs/>
          <w:sz w:val="22"/>
          <w:szCs w:val="22"/>
        </w:rPr>
        <w:t>June 2025</w:t>
      </w:r>
    </w:p>
    <w:p w14:paraId="39382437" w14:textId="37A8F9F5" w:rsidR="00BB3186" w:rsidRDefault="00BB3186" w:rsidP="006A6148">
      <w:pPr>
        <w:rPr>
          <w:rFonts w:ascii="Open Sans" w:hAnsi="Open Sans" w:cs="Open Sans"/>
          <w:b/>
          <w:sz w:val="22"/>
          <w:szCs w:val="22"/>
        </w:rPr>
      </w:pPr>
    </w:p>
    <w:p w14:paraId="125C9DA7" w14:textId="77777777" w:rsidR="003B44CB" w:rsidRPr="000C21A4" w:rsidRDefault="003B44CB" w:rsidP="003B44CB">
      <w:pPr>
        <w:rPr>
          <w:rFonts w:ascii="Open Sans" w:hAnsi="Open Sans" w:cs="Open Sans"/>
          <w:b/>
        </w:rPr>
      </w:pPr>
      <w:r w:rsidRPr="000C21A4">
        <w:rPr>
          <w:rFonts w:ascii="Open Sans" w:hAnsi="Open Sans" w:cs="Open Sans"/>
          <w:b/>
        </w:rPr>
        <w:t>PROGRAM INFORMATION</w:t>
      </w:r>
    </w:p>
    <w:p w14:paraId="688A07DD" w14:textId="77777777" w:rsidR="003B44CB" w:rsidRDefault="003B44CB" w:rsidP="006A6148">
      <w:pPr>
        <w:rPr>
          <w:rFonts w:ascii="Open Sans" w:hAnsi="Open Sans" w:cs="Open Sans"/>
          <w:b/>
          <w:sz w:val="22"/>
          <w:szCs w:val="22"/>
        </w:rPr>
      </w:pPr>
    </w:p>
    <w:p w14:paraId="71A2A976" w14:textId="7E355E12" w:rsidR="002D0D5A" w:rsidRDefault="002D0D5A" w:rsidP="00A141EC">
      <w:pPr>
        <w:ind w:left="360" w:hanging="360"/>
        <w:rPr>
          <w:rFonts w:ascii="Open Sans" w:hAnsi="Open Sans" w:cs="Open Sans"/>
          <w:b/>
          <w:sz w:val="22"/>
          <w:szCs w:val="22"/>
        </w:rPr>
      </w:pPr>
      <w:r w:rsidRPr="00E25975">
        <w:rPr>
          <w:rFonts w:ascii="Open Sans" w:hAnsi="Open Sans" w:cs="Open Sans"/>
          <w:b/>
          <w:sz w:val="22"/>
          <w:szCs w:val="22"/>
        </w:rPr>
        <w:t xml:space="preserve">Rationale </w:t>
      </w:r>
    </w:p>
    <w:p w14:paraId="11088323" w14:textId="77777777" w:rsidR="004502F0" w:rsidRPr="00E25975" w:rsidRDefault="004502F0" w:rsidP="00A141EC">
      <w:pPr>
        <w:ind w:left="360" w:hanging="360"/>
        <w:rPr>
          <w:rFonts w:ascii="Open Sans" w:hAnsi="Open Sans" w:cs="Open Sans"/>
          <w:b/>
          <w:sz w:val="22"/>
          <w:szCs w:val="22"/>
        </w:rPr>
      </w:pPr>
    </w:p>
    <w:p w14:paraId="0D221504" w14:textId="52C75EE5" w:rsidR="00215EEA" w:rsidRPr="00B06FE4" w:rsidRDefault="00215EEA" w:rsidP="00215EEA">
      <w:pPr>
        <w:tabs>
          <w:tab w:val="left" w:pos="5775"/>
        </w:tabs>
        <w:rPr>
          <w:rFonts w:ascii="Open Sans" w:hAnsi="Open Sans" w:cs="Open Sans"/>
          <w:sz w:val="22"/>
          <w:szCs w:val="22"/>
        </w:rPr>
      </w:pPr>
      <w:r w:rsidRPr="00B06FE4">
        <w:rPr>
          <w:rFonts w:ascii="Open Sans" w:hAnsi="Open Sans" w:cs="Open Sans"/>
          <w:sz w:val="22"/>
          <w:szCs w:val="22"/>
        </w:rPr>
        <w:t xml:space="preserve">The Department of Educational Psychology at UW-Madison is a leader in its field and on the forefront of new innovations and practices. Learning analytics is a growing domain that is garnering attention and resources at all levels of education (school, district, colleges and universities, state and federal Departments of Education), learning technologies and publishers, etc. </w:t>
      </w:r>
      <w:r w:rsidR="00613083">
        <w:rPr>
          <w:rFonts w:ascii="Open Sans" w:hAnsi="Open Sans" w:cs="Open Sans"/>
          <w:sz w:val="22"/>
          <w:szCs w:val="22"/>
        </w:rPr>
        <w:t>W</w:t>
      </w:r>
      <w:r w:rsidRPr="00B06FE4">
        <w:rPr>
          <w:rFonts w:ascii="Open Sans" w:hAnsi="Open Sans" w:cs="Open Sans"/>
          <w:sz w:val="22"/>
          <w:szCs w:val="22"/>
        </w:rPr>
        <w:t>hile the practice of learning analytics is g</w:t>
      </w:r>
      <w:r w:rsidR="00613083">
        <w:rPr>
          <w:rFonts w:ascii="Open Sans" w:hAnsi="Open Sans" w:cs="Open Sans"/>
          <w:sz w:val="22"/>
          <w:szCs w:val="22"/>
        </w:rPr>
        <w:t>aining</w:t>
      </w:r>
      <w:r w:rsidRPr="00B06FE4">
        <w:rPr>
          <w:rFonts w:ascii="Open Sans" w:hAnsi="Open Sans" w:cs="Open Sans"/>
          <w:sz w:val="22"/>
          <w:szCs w:val="22"/>
        </w:rPr>
        <w:t xml:space="preserve"> widespread</w:t>
      </w:r>
      <w:r w:rsidR="00613083">
        <w:rPr>
          <w:rFonts w:ascii="Open Sans" w:hAnsi="Open Sans" w:cs="Open Sans"/>
          <w:sz w:val="22"/>
          <w:szCs w:val="22"/>
        </w:rPr>
        <w:t xml:space="preserve"> attention</w:t>
      </w:r>
      <w:r w:rsidRPr="00B06FE4">
        <w:rPr>
          <w:rFonts w:ascii="Open Sans" w:hAnsi="Open Sans" w:cs="Open Sans"/>
          <w:sz w:val="22"/>
          <w:szCs w:val="22"/>
        </w:rPr>
        <w:t xml:space="preserve">, the number of institutions offering training in learning analytics is still small. There is a niche, especially in the Midwest region, that can be filled by </w:t>
      </w:r>
      <w:r w:rsidR="00613083">
        <w:rPr>
          <w:rFonts w:ascii="Open Sans" w:hAnsi="Open Sans" w:cs="Open Sans"/>
          <w:sz w:val="22"/>
          <w:szCs w:val="22"/>
        </w:rPr>
        <w:t xml:space="preserve">having our institutions as </w:t>
      </w:r>
      <w:r w:rsidRPr="00B06FE4">
        <w:rPr>
          <w:rFonts w:ascii="Open Sans" w:hAnsi="Open Sans" w:cs="Open Sans"/>
          <w:sz w:val="22"/>
          <w:szCs w:val="22"/>
        </w:rPr>
        <w:t xml:space="preserve">the leader in the field. Further, the specializations of the Department of Educational Psychology faculty directly transfer to a </w:t>
      </w:r>
      <w:r w:rsidR="00827BF3">
        <w:rPr>
          <w:rFonts w:ascii="Open Sans" w:hAnsi="Open Sans" w:cs="Open Sans"/>
          <w:sz w:val="22"/>
          <w:szCs w:val="22"/>
        </w:rPr>
        <w:t>MS</w:t>
      </w:r>
      <w:r w:rsidRPr="00B06FE4">
        <w:rPr>
          <w:rFonts w:ascii="Open Sans" w:hAnsi="Open Sans" w:cs="Open Sans"/>
          <w:sz w:val="22"/>
          <w:szCs w:val="22"/>
        </w:rPr>
        <w:t xml:space="preserve"> in Learning Analytics. Their expertise has already been established and the program will corral the department's strengths into a timely and strategic </w:t>
      </w:r>
      <w:r w:rsidR="00827BF3">
        <w:rPr>
          <w:rFonts w:ascii="Open Sans" w:hAnsi="Open Sans" w:cs="Open Sans"/>
          <w:sz w:val="22"/>
          <w:szCs w:val="22"/>
        </w:rPr>
        <w:t>MS</w:t>
      </w:r>
      <w:r w:rsidRPr="00B06FE4">
        <w:rPr>
          <w:rFonts w:ascii="Open Sans" w:hAnsi="Open Sans" w:cs="Open Sans"/>
          <w:sz w:val="22"/>
          <w:szCs w:val="22"/>
        </w:rPr>
        <w:t xml:space="preserve"> in Learning Analytics.</w:t>
      </w:r>
    </w:p>
    <w:p w14:paraId="6F3D921E" w14:textId="6F8CEA41" w:rsidR="002D0D5A" w:rsidRDefault="002D0D5A" w:rsidP="00A141EC">
      <w:pPr>
        <w:ind w:left="360" w:hanging="360"/>
        <w:rPr>
          <w:rFonts w:ascii="Open Sans" w:hAnsi="Open Sans" w:cs="Open Sans"/>
          <w:b/>
          <w:sz w:val="22"/>
          <w:szCs w:val="22"/>
        </w:rPr>
      </w:pPr>
    </w:p>
    <w:p w14:paraId="166F5E43" w14:textId="427074CC" w:rsidR="00C267FB" w:rsidRPr="00E25975" w:rsidRDefault="00C267FB" w:rsidP="00A141EC">
      <w:pPr>
        <w:ind w:left="360" w:hanging="360"/>
        <w:rPr>
          <w:rFonts w:ascii="Open Sans" w:hAnsi="Open Sans" w:cs="Open Sans"/>
          <w:b/>
          <w:sz w:val="22"/>
          <w:szCs w:val="22"/>
        </w:rPr>
      </w:pPr>
      <w:r w:rsidRPr="00E25975">
        <w:rPr>
          <w:rFonts w:ascii="Open Sans" w:hAnsi="Open Sans" w:cs="Open Sans"/>
          <w:b/>
          <w:sz w:val="22"/>
          <w:szCs w:val="22"/>
        </w:rPr>
        <w:t>Need as Suggested by Market Demand</w:t>
      </w:r>
    </w:p>
    <w:p w14:paraId="3F59A739" w14:textId="77777777" w:rsidR="00225EC9" w:rsidRDefault="00225EC9" w:rsidP="00215EEA">
      <w:pPr>
        <w:rPr>
          <w:rFonts w:ascii="Open Sans" w:hAnsi="Open Sans" w:cs="Open Sans"/>
          <w:sz w:val="22"/>
          <w:szCs w:val="22"/>
        </w:rPr>
      </w:pPr>
      <w:bookmarkStart w:id="0" w:name="_Hlk165298897"/>
    </w:p>
    <w:p w14:paraId="70F04799" w14:textId="4E26BE26" w:rsidR="00215EEA" w:rsidRDefault="00215EEA" w:rsidP="00215EEA">
      <w:pPr>
        <w:rPr>
          <w:rFonts w:ascii="Open Sans" w:hAnsi="Open Sans" w:cs="Open Sans"/>
          <w:sz w:val="22"/>
          <w:szCs w:val="22"/>
        </w:rPr>
      </w:pPr>
      <w:r w:rsidRPr="00B06FE4">
        <w:rPr>
          <w:rFonts w:ascii="Open Sans" w:hAnsi="Open Sans" w:cs="Open Sans"/>
          <w:sz w:val="22"/>
          <w:szCs w:val="22"/>
        </w:rPr>
        <w:t>The Division of Continuing Studies performed a labor analysis in summer 2019 and determined that there is indeed a strong need for this program. From their report:</w:t>
      </w:r>
      <w:r>
        <w:rPr>
          <w:rFonts w:ascii="Open Sans" w:hAnsi="Open Sans" w:cs="Open Sans"/>
          <w:sz w:val="22"/>
          <w:szCs w:val="22"/>
        </w:rPr>
        <w:t xml:space="preserve"> </w:t>
      </w:r>
      <w:r w:rsidRPr="00B06FE4">
        <w:rPr>
          <w:rFonts w:ascii="Open Sans" w:hAnsi="Open Sans" w:cs="Open Sans"/>
          <w:sz w:val="22"/>
          <w:szCs w:val="22"/>
        </w:rPr>
        <w:t xml:space="preserve">Bachelor’s degrees are most commonly required for entry into jobs that are looking for candidates that have studied Learning Analytics. However, there are four times as many jobs than average looking for candidates with a master’s degree, making this a good fit for a graduate program. Of the jobs that specify they are interested in candidates with a master’s degree, most expect those candidates to have 0-5 years of experience. With the biggest buckets of job postings looking for 0-2 (33%) or 3-5 (48%) years of experience, a </w:t>
      </w:r>
      <w:r w:rsidRPr="00B06FE4">
        <w:rPr>
          <w:rFonts w:ascii="Open Sans" w:hAnsi="Open Sans" w:cs="Open Sans"/>
          <w:sz w:val="22"/>
          <w:szCs w:val="22"/>
        </w:rPr>
        <w:lastRenderedPageBreak/>
        <w:t>Learning Analytics master’s program would be poised to accept the early professional audience. There are 20 times more job postings if instructional design skills are added to the search and the program ranks much more favorably among the existing portfolio of analytics and education programs. The most common occupations looking for candidates that match the report filter are all expected to grow about 10%. Jobs posted in 2017: 1,733. Jobs posted in 2018: 2,950.</w:t>
      </w:r>
    </w:p>
    <w:p w14:paraId="68DA0DCD" w14:textId="77777777" w:rsidR="00215EEA" w:rsidRDefault="00215EEA" w:rsidP="00215EEA">
      <w:pPr>
        <w:rPr>
          <w:rFonts w:ascii="Open Sans" w:hAnsi="Open Sans" w:cs="Open Sans"/>
          <w:sz w:val="22"/>
          <w:szCs w:val="22"/>
        </w:rPr>
      </w:pPr>
    </w:p>
    <w:p w14:paraId="4CF79E8F" w14:textId="2A28DE8C" w:rsidR="00215EEA" w:rsidRDefault="00215EEA" w:rsidP="00215EEA">
      <w:pPr>
        <w:rPr>
          <w:rFonts w:ascii="Open Sans" w:hAnsi="Open Sans" w:cs="Open Sans"/>
          <w:sz w:val="22"/>
          <w:szCs w:val="22"/>
        </w:rPr>
      </w:pPr>
      <w:r>
        <w:rPr>
          <w:rFonts w:ascii="Open Sans" w:hAnsi="Open Sans" w:cs="Open Sans"/>
          <w:sz w:val="22"/>
          <w:szCs w:val="22"/>
        </w:rPr>
        <w:t>T</w:t>
      </w:r>
      <w:r w:rsidRPr="00B06FE4">
        <w:rPr>
          <w:rFonts w:ascii="Open Sans" w:hAnsi="Open Sans" w:cs="Open Sans"/>
          <w:sz w:val="22"/>
          <w:szCs w:val="22"/>
        </w:rPr>
        <w:t xml:space="preserve">he number of careers in data analytics is growing, and there are a plethora of institutions offering degrees that focus </w:t>
      </w:r>
      <w:r w:rsidR="00613083">
        <w:rPr>
          <w:rFonts w:ascii="Open Sans" w:hAnsi="Open Sans" w:cs="Open Sans"/>
          <w:sz w:val="22"/>
          <w:szCs w:val="22"/>
        </w:rPr>
        <w:t>o</w:t>
      </w:r>
      <w:r w:rsidRPr="00B06FE4">
        <w:rPr>
          <w:rFonts w:ascii="Open Sans" w:hAnsi="Open Sans" w:cs="Open Sans"/>
          <w:sz w:val="22"/>
          <w:szCs w:val="22"/>
        </w:rPr>
        <w:t xml:space="preserve">n business analytics. Careers in data analytics applied to learning and education are increasing, and there </w:t>
      </w:r>
      <w:r w:rsidR="00827BF3">
        <w:rPr>
          <w:rFonts w:ascii="Open Sans" w:hAnsi="Open Sans" w:cs="Open Sans"/>
          <w:sz w:val="22"/>
          <w:szCs w:val="22"/>
        </w:rPr>
        <w:t>is an expanding</w:t>
      </w:r>
      <w:r w:rsidRPr="00B06FE4">
        <w:rPr>
          <w:rFonts w:ascii="Open Sans" w:hAnsi="Open Sans" w:cs="Open Sans"/>
          <w:sz w:val="22"/>
          <w:szCs w:val="22"/>
        </w:rPr>
        <w:t xml:space="preserve"> number of universities offering graduate programs to support this </w:t>
      </w:r>
      <w:r w:rsidR="00827BF3">
        <w:rPr>
          <w:rFonts w:ascii="Open Sans" w:hAnsi="Open Sans" w:cs="Open Sans"/>
          <w:sz w:val="22"/>
          <w:szCs w:val="22"/>
        </w:rPr>
        <w:t>growth</w:t>
      </w:r>
      <w:r w:rsidRPr="00B06FE4">
        <w:rPr>
          <w:rFonts w:ascii="Open Sans" w:hAnsi="Open Sans" w:cs="Open Sans"/>
          <w:sz w:val="22"/>
          <w:szCs w:val="22"/>
        </w:rPr>
        <w:t>. As of 20</w:t>
      </w:r>
      <w:r w:rsidR="00827BF3">
        <w:rPr>
          <w:rFonts w:ascii="Open Sans" w:hAnsi="Open Sans" w:cs="Open Sans"/>
          <w:sz w:val="22"/>
          <w:szCs w:val="22"/>
        </w:rPr>
        <w:t>24</w:t>
      </w:r>
      <w:r w:rsidRPr="00B06FE4">
        <w:rPr>
          <w:rFonts w:ascii="Open Sans" w:hAnsi="Open Sans" w:cs="Open Sans"/>
          <w:sz w:val="22"/>
          <w:szCs w:val="22"/>
        </w:rPr>
        <w:t xml:space="preserve">, </w:t>
      </w:r>
      <w:r w:rsidR="00827BF3">
        <w:rPr>
          <w:rFonts w:ascii="Open Sans" w:hAnsi="Open Sans" w:cs="Open Sans"/>
          <w:sz w:val="22"/>
          <w:szCs w:val="22"/>
        </w:rPr>
        <w:t xml:space="preserve">in-person programs in or including learning analytics are offered at </w:t>
      </w:r>
      <w:r w:rsidRPr="00B06FE4">
        <w:rPr>
          <w:rFonts w:ascii="Open Sans" w:hAnsi="Open Sans" w:cs="Open Sans"/>
          <w:sz w:val="22"/>
          <w:szCs w:val="22"/>
        </w:rPr>
        <w:t>Georgetown</w:t>
      </w:r>
      <w:r w:rsidR="00827BF3">
        <w:rPr>
          <w:rFonts w:ascii="Open Sans" w:hAnsi="Open Sans" w:cs="Open Sans"/>
          <w:sz w:val="22"/>
          <w:szCs w:val="22"/>
        </w:rPr>
        <w:t>,</w:t>
      </w:r>
      <w:r w:rsidRPr="00B06FE4">
        <w:rPr>
          <w:rFonts w:ascii="Open Sans" w:hAnsi="Open Sans" w:cs="Open Sans"/>
          <w:sz w:val="22"/>
          <w:szCs w:val="22"/>
        </w:rPr>
        <w:t xml:space="preserve"> </w:t>
      </w:r>
      <w:r w:rsidR="00827BF3">
        <w:rPr>
          <w:rFonts w:ascii="Open Sans" w:hAnsi="Open Sans" w:cs="Open Sans"/>
          <w:sz w:val="22"/>
          <w:szCs w:val="22"/>
        </w:rPr>
        <w:t xml:space="preserve">Stanford, </w:t>
      </w:r>
      <w:r w:rsidRPr="00B06FE4">
        <w:rPr>
          <w:rFonts w:ascii="Open Sans" w:hAnsi="Open Sans" w:cs="Open Sans"/>
          <w:sz w:val="22"/>
          <w:szCs w:val="22"/>
        </w:rPr>
        <w:t>and Columbia Universities</w:t>
      </w:r>
      <w:r w:rsidR="00827BF3">
        <w:rPr>
          <w:rFonts w:ascii="Open Sans" w:hAnsi="Open Sans" w:cs="Open Sans"/>
          <w:sz w:val="22"/>
          <w:szCs w:val="22"/>
        </w:rPr>
        <w:t xml:space="preserve">. Online programs in learning analytics are offered at University of Texas-Arlington and American University. University of Pennsylvania offers an in-person or online option, and North Carolina State University is currently developing a master’s program (modality TBD). Additionally, there are online certificates in learning analytics at a handful of institutions including </w:t>
      </w:r>
      <w:r w:rsidRPr="00B06FE4">
        <w:rPr>
          <w:rFonts w:ascii="Open Sans" w:hAnsi="Open Sans" w:cs="Open Sans"/>
          <w:sz w:val="22"/>
          <w:szCs w:val="22"/>
        </w:rPr>
        <w:t>Brandeis, Northcentral, and University of North Dakota</w:t>
      </w:r>
      <w:r w:rsidR="00827BF3">
        <w:rPr>
          <w:rFonts w:ascii="Open Sans" w:hAnsi="Open Sans" w:cs="Open Sans"/>
          <w:sz w:val="22"/>
          <w:szCs w:val="22"/>
        </w:rPr>
        <w:t>.</w:t>
      </w:r>
      <w:r w:rsidRPr="00B06FE4">
        <w:rPr>
          <w:rFonts w:ascii="Open Sans" w:hAnsi="Open Sans" w:cs="Open Sans"/>
          <w:sz w:val="22"/>
          <w:szCs w:val="22"/>
        </w:rPr>
        <w:t xml:space="preserve"> There is a clear need for the program and a clear niche in the Midwest.</w:t>
      </w:r>
    </w:p>
    <w:p w14:paraId="60FBE13A" w14:textId="77777777" w:rsidR="003D4E35" w:rsidRDefault="003D4E35" w:rsidP="00215EEA">
      <w:pPr>
        <w:rPr>
          <w:rFonts w:ascii="Open Sans" w:hAnsi="Open Sans" w:cs="Open Sans"/>
          <w:sz w:val="22"/>
          <w:szCs w:val="22"/>
        </w:rPr>
      </w:pPr>
    </w:p>
    <w:p w14:paraId="54FEA73E" w14:textId="64087525" w:rsidR="003D4E35" w:rsidRPr="00B06FE4" w:rsidRDefault="003D4E35" w:rsidP="00215EEA">
      <w:pPr>
        <w:rPr>
          <w:rFonts w:ascii="Open Sans" w:hAnsi="Open Sans" w:cs="Open Sans"/>
          <w:sz w:val="22"/>
          <w:szCs w:val="22"/>
        </w:rPr>
      </w:pPr>
      <w:r>
        <w:rPr>
          <w:rFonts w:ascii="Open Sans" w:hAnsi="Open Sans" w:cs="Open Sans"/>
          <w:sz w:val="22"/>
          <w:szCs w:val="22"/>
        </w:rPr>
        <w:t xml:space="preserve">The named option program has graduated two cohorts of students since its launch in 2021, with 28 alumni active in the field. Many of the students have leveraged the program into a job promotion or a new career. Alumni are working in positions such as K-12 district data analysts, analysts at universities, data scientists in </w:t>
      </w:r>
      <w:r w:rsidR="00613083">
        <w:rPr>
          <w:rFonts w:ascii="Open Sans" w:hAnsi="Open Sans" w:cs="Open Sans"/>
          <w:sz w:val="22"/>
          <w:szCs w:val="22"/>
        </w:rPr>
        <w:t>E</w:t>
      </w:r>
      <w:r>
        <w:rPr>
          <w:rFonts w:ascii="Open Sans" w:hAnsi="Open Sans" w:cs="Open Sans"/>
          <w:sz w:val="22"/>
          <w:szCs w:val="22"/>
        </w:rPr>
        <w:t>d</w:t>
      </w:r>
      <w:r w:rsidR="00613083">
        <w:rPr>
          <w:rFonts w:ascii="Open Sans" w:hAnsi="Open Sans" w:cs="Open Sans"/>
          <w:sz w:val="22"/>
          <w:szCs w:val="22"/>
        </w:rPr>
        <w:t>T</w:t>
      </w:r>
      <w:r>
        <w:rPr>
          <w:rFonts w:ascii="Open Sans" w:hAnsi="Open Sans" w:cs="Open Sans"/>
          <w:sz w:val="22"/>
          <w:szCs w:val="22"/>
        </w:rPr>
        <w:t xml:space="preserve">ech companies, etc. </w:t>
      </w:r>
    </w:p>
    <w:bookmarkEnd w:id="0"/>
    <w:p w14:paraId="1ABE7E97" w14:textId="4DBC8287" w:rsidR="00732CCB" w:rsidRDefault="00732CCB" w:rsidP="00225EC9">
      <w:pPr>
        <w:rPr>
          <w:rFonts w:ascii="Open Sans" w:hAnsi="Open Sans" w:cs="Open Sans"/>
          <w:b/>
          <w:sz w:val="22"/>
          <w:szCs w:val="22"/>
        </w:rPr>
      </w:pPr>
    </w:p>
    <w:p w14:paraId="722EEC87" w14:textId="60A0B38F" w:rsidR="0028167F" w:rsidRPr="00A14AFC" w:rsidRDefault="0028167F" w:rsidP="00A141EC">
      <w:pPr>
        <w:ind w:left="360" w:hanging="360"/>
        <w:rPr>
          <w:rFonts w:ascii="Open Sans" w:hAnsi="Open Sans" w:cs="Open Sans"/>
          <w:b/>
          <w:sz w:val="22"/>
          <w:szCs w:val="22"/>
        </w:rPr>
      </w:pPr>
      <w:r w:rsidRPr="00A14AFC">
        <w:rPr>
          <w:rFonts w:ascii="Open Sans" w:hAnsi="Open Sans" w:cs="Open Sans"/>
          <w:b/>
          <w:sz w:val="22"/>
          <w:szCs w:val="22"/>
        </w:rPr>
        <w:t>Need as Suggested by Current Student Demand</w:t>
      </w:r>
    </w:p>
    <w:p w14:paraId="3711DF13" w14:textId="77777777" w:rsidR="00225EC9" w:rsidRDefault="00225EC9" w:rsidP="00215EEA">
      <w:pPr>
        <w:rPr>
          <w:rFonts w:ascii="Open Sans" w:hAnsi="Open Sans" w:cs="Open Sans"/>
          <w:sz w:val="22"/>
          <w:szCs w:val="22"/>
        </w:rPr>
      </w:pPr>
    </w:p>
    <w:p w14:paraId="0B3F0B4D" w14:textId="350CB0D6" w:rsidR="00215EEA" w:rsidRDefault="00215EEA" w:rsidP="00215EEA">
      <w:pPr>
        <w:rPr>
          <w:rFonts w:ascii="Open Sans" w:hAnsi="Open Sans" w:cs="Open Sans"/>
          <w:sz w:val="22"/>
          <w:szCs w:val="22"/>
        </w:rPr>
      </w:pPr>
      <w:r w:rsidRPr="00B06FE4">
        <w:rPr>
          <w:rFonts w:ascii="Open Sans" w:hAnsi="Open Sans" w:cs="Open Sans"/>
          <w:sz w:val="22"/>
          <w:szCs w:val="22"/>
        </w:rPr>
        <w:t xml:space="preserve">This is a program into which UW-Madison undergraduates can transition and a program for which there is growing interest. </w:t>
      </w:r>
      <w:r w:rsidR="003D4E35">
        <w:rPr>
          <w:rFonts w:ascii="Open Sans" w:hAnsi="Open Sans" w:cs="Open Sans"/>
          <w:sz w:val="22"/>
          <w:szCs w:val="22"/>
        </w:rPr>
        <w:t>A</w:t>
      </w:r>
      <w:r w:rsidRPr="00B06FE4">
        <w:rPr>
          <w:rFonts w:ascii="Open Sans" w:hAnsi="Open Sans" w:cs="Open Sans"/>
          <w:sz w:val="22"/>
          <w:szCs w:val="22"/>
        </w:rPr>
        <w:t>ll courses are designed to be scalable, should there be a higher number of qualified applicants.</w:t>
      </w:r>
      <w:r w:rsidR="003D4E35">
        <w:rPr>
          <w:rFonts w:ascii="Open Sans" w:hAnsi="Open Sans" w:cs="Open Sans"/>
          <w:sz w:val="22"/>
          <w:szCs w:val="22"/>
        </w:rPr>
        <w:t xml:space="preserve"> Over the past four years</w:t>
      </w:r>
      <w:r w:rsidR="005048AB">
        <w:rPr>
          <w:rFonts w:ascii="Open Sans" w:hAnsi="Open Sans" w:cs="Open Sans"/>
          <w:sz w:val="22"/>
          <w:szCs w:val="22"/>
        </w:rPr>
        <w:t>,</w:t>
      </w:r>
      <w:r w:rsidR="003D4E35">
        <w:rPr>
          <w:rFonts w:ascii="Open Sans" w:hAnsi="Open Sans" w:cs="Open Sans"/>
          <w:sz w:val="22"/>
          <w:szCs w:val="22"/>
        </w:rPr>
        <w:t xml:space="preserve"> the average cohort size is 14 students. About 45% of these students are K-12 teachers who are looking to leverage their teaching experience and make a broader impact beyond their classroom. </w:t>
      </w:r>
      <w:r w:rsidR="00613083">
        <w:rPr>
          <w:rFonts w:ascii="Open Sans" w:hAnsi="Open Sans" w:cs="Open Sans"/>
          <w:sz w:val="22"/>
          <w:szCs w:val="22"/>
        </w:rPr>
        <w:t>Enrolled s</w:t>
      </w:r>
      <w:r w:rsidR="003D4E35">
        <w:rPr>
          <w:rFonts w:ascii="Open Sans" w:hAnsi="Open Sans" w:cs="Open Sans"/>
          <w:sz w:val="22"/>
          <w:szCs w:val="22"/>
        </w:rPr>
        <w:t>tudents also hold educator roles beyond K-12 as corporate trainers, and administrative roles in higher education, educational technologies, and instructional design organizations.</w:t>
      </w:r>
      <w:r w:rsidR="005048AB">
        <w:rPr>
          <w:rFonts w:ascii="Open Sans" w:hAnsi="Open Sans" w:cs="Open Sans"/>
          <w:sz w:val="22"/>
          <w:szCs w:val="22"/>
        </w:rPr>
        <w:t xml:space="preserve"> Most have a proficient degree of educational experience and are looking to this program to learn contextualized data analysis skills. They desire to learn how to analyze and communicate educational data to deepen their current impact and/or broaden their career options.</w:t>
      </w:r>
    </w:p>
    <w:p w14:paraId="48E6CCF2" w14:textId="77777777" w:rsidR="00874071" w:rsidRDefault="00874071" w:rsidP="00F768CC">
      <w:pPr>
        <w:rPr>
          <w:rFonts w:ascii="Open Sans" w:hAnsi="Open Sans" w:cs="Open Sans"/>
          <w:sz w:val="22"/>
          <w:szCs w:val="22"/>
        </w:rPr>
      </w:pPr>
    </w:p>
    <w:p w14:paraId="3AE5EE39" w14:textId="5F1F254C" w:rsidR="006C1D8C" w:rsidRPr="00F768CC" w:rsidRDefault="00F27589" w:rsidP="00F768CC">
      <w:pPr>
        <w:rPr>
          <w:rFonts w:ascii="Open Sans" w:hAnsi="Open Sans" w:cs="Open Sans"/>
          <w:sz w:val="22"/>
          <w:szCs w:val="22"/>
        </w:rPr>
      </w:pPr>
      <w:r>
        <w:rPr>
          <w:rFonts w:ascii="Open Sans" w:hAnsi="Open Sans" w:cs="Open Sans"/>
          <w:b/>
          <w:sz w:val="22"/>
          <w:szCs w:val="22"/>
        </w:rPr>
        <w:t>Overview of the Program</w:t>
      </w:r>
    </w:p>
    <w:p w14:paraId="0D7D91B1" w14:textId="77777777" w:rsidR="008C6E8D" w:rsidRDefault="008C6E8D" w:rsidP="00A141EC">
      <w:pPr>
        <w:ind w:left="360" w:hanging="360"/>
        <w:rPr>
          <w:rFonts w:ascii="Open Sans" w:hAnsi="Open Sans" w:cs="Open Sans"/>
          <w:i/>
          <w:iCs/>
          <w:sz w:val="22"/>
          <w:szCs w:val="22"/>
        </w:rPr>
      </w:pPr>
    </w:p>
    <w:p w14:paraId="48EB2AC7" w14:textId="12E6CB2D" w:rsidR="008C6E8D" w:rsidRPr="008C6E8D" w:rsidRDefault="008C6E8D" w:rsidP="008C6E8D">
      <w:pPr>
        <w:rPr>
          <w:rFonts w:ascii="Open Sans" w:hAnsi="Open Sans" w:cs="Open Sans"/>
          <w:sz w:val="22"/>
          <w:szCs w:val="22"/>
        </w:rPr>
      </w:pPr>
      <w:r w:rsidRPr="008C6E8D">
        <w:rPr>
          <w:rFonts w:ascii="Open Sans" w:hAnsi="Open Sans" w:cs="Open Sans"/>
          <w:sz w:val="22"/>
          <w:szCs w:val="22"/>
        </w:rPr>
        <w:t xml:space="preserve">The </w:t>
      </w:r>
      <w:r w:rsidR="005048AB">
        <w:rPr>
          <w:rFonts w:ascii="Open Sans" w:hAnsi="Open Sans" w:cs="Open Sans"/>
          <w:sz w:val="22"/>
          <w:szCs w:val="22"/>
        </w:rPr>
        <w:t>l</w:t>
      </w:r>
      <w:r w:rsidRPr="008C6E8D">
        <w:rPr>
          <w:rFonts w:ascii="Open Sans" w:hAnsi="Open Sans" w:cs="Open Sans"/>
          <w:sz w:val="22"/>
          <w:szCs w:val="22"/>
        </w:rPr>
        <w:t xml:space="preserve">earning outcomes of the MS in Learning Analytics program include the following: </w:t>
      </w:r>
    </w:p>
    <w:p w14:paraId="0F6D07F3" w14:textId="710116F1" w:rsidR="008C6E8D" w:rsidRDefault="008C6E8D" w:rsidP="00887D1A">
      <w:pPr>
        <w:pStyle w:val="ListParagraph"/>
        <w:numPr>
          <w:ilvl w:val="0"/>
          <w:numId w:val="48"/>
        </w:numPr>
        <w:rPr>
          <w:rFonts w:ascii="Open Sans" w:hAnsi="Open Sans" w:cs="Open Sans"/>
          <w:sz w:val="22"/>
          <w:szCs w:val="22"/>
        </w:rPr>
      </w:pPr>
      <w:r w:rsidRPr="008C6E8D">
        <w:rPr>
          <w:rFonts w:ascii="Open Sans" w:hAnsi="Open Sans" w:cs="Open Sans"/>
          <w:sz w:val="22"/>
          <w:szCs w:val="22"/>
        </w:rPr>
        <w:t xml:space="preserve">Acquire a strong foundation in current and past </w:t>
      </w:r>
      <w:r w:rsidR="005048AB">
        <w:rPr>
          <w:rFonts w:ascii="Open Sans" w:hAnsi="Open Sans" w:cs="Open Sans"/>
          <w:sz w:val="22"/>
          <w:szCs w:val="22"/>
        </w:rPr>
        <w:t xml:space="preserve">learning </w:t>
      </w:r>
      <w:r w:rsidRPr="008C6E8D">
        <w:rPr>
          <w:rFonts w:ascii="Open Sans" w:hAnsi="Open Sans" w:cs="Open Sans"/>
          <w:sz w:val="22"/>
          <w:szCs w:val="22"/>
        </w:rPr>
        <w:t>theories</w:t>
      </w:r>
      <w:r w:rsidR="005048AB">
        <w:rPr>
          <w:rFonts w:ascii="Open Sans" w:hAnsi="Open Sans" w:cs="Open Sans"/>
          <w:sz w:val="22"/>
          <w:szCs w:val="22"/>
        </w:rPr>
        <w:t xml:space="preserve"> and</w:t>
      </w:r>
      <w:r w:rsidRPr="008C6E8D">
        <w:rPr>
          <w:rFonts w:ascii="Open Sans" w:hAnsi="Open Sans" w:cs="Open Sans"/>
          <w:sz w:val="22"/>
          <w:szCs w:val="22"/>
        </w:rPr>
        <w:t xml:space="preserve"> research findings</w:t>
      </w:r>
      <w:r w:rsidR="000C4F65">
        <w:rPr>
          <w:rFonts w:ascii="Open Sans" w:hAnsi="Open Sans" w:cs="Open Sans"/>
          <w:sz w:val="22"/>
          <w:szCs w:val="22"/>
        </w:rPr>
        <w:t>.</w:t>
      </w:r>
    </w:p>
    <w:p w14:paraId="6DD55C5D" w14:textId="51DA1649" w:rsidR="000C4F65" w:rsidRPr="00887D1A" w:rsidRDefault="000C4F65" w:rsidP="00887D1A">
      <w:pPr>
        <w:pStyle w:val="ListParagraph"/>
        <w:numPr>
          <w:ilvl w:val="0"/>
          <w:numId w:val="48"/>
        </w:numPr>
        <w:rPr>
          <w:rFonts w:ascii="Open Sans" w:hAnsi="Open Sans" w:cs="Open Sans"/>
          <w:sz w:val="22"/>
          <w:szCs w:val="22"/>
        </w:rPr>
      </w:pPr>
      <w:r w:rsidRPr="008C6E8D">
        <w:rPr>
          <w:rFonts w:ascii="Open Sans" w:hAnsi="Open Sans" w:cs="Open Sans"/>
          <w:sz w:val="22"/>
          <w:szCs w:val="22"/>
        </w:rPr>
        <w:lastRenderedPageBreak/>
        <w:t xml:space="preserve">Become acquainted with </w:t>
      </w:r>
      <w:r>
        <w:rPr>
          <w:rFonts w:ascii="Open Sans" w:hAnsi="Open Sans" w:cs="Open Sans"/>
          <w:sz w:val="22"/>
          <w:szCs w:val="22"/>
        </w:rPr>
        <w:t xml:space="preserve">how </w:t>
      </w:r>
      <w:r w:rsidRPr="008C6E8D">
        <w:rPr>
          <w:rFonts w:ascii="Open Sans" w:hAnsi="Open Sans" w:cs="Open Sans"/>
          <w:sz w:val="22"/>
          <w:szCs w:val="22"/>
        </w:rPr>
        <w:t>human diversity (in terms of individual abilities</w:t>
      </w:r>
      <w:r>
        <w:rPr>
          <w:rFonts w:ascii="Open Sans" w:hAnsi="Open Sans" w:cs="Open Sans"/>
          <w:sz w:val="22"/>
          <w:szCs w:val="22"/>
        </w:rPr>
        <w:t xml:space="preserve">, </w:t>
      </w:r>
      <w:r w:rsidRPr="008C6E8D">
        <w:rPr>
          <w:rFonts w:ascii="Open Sans" w:hAnsi="Open Sans" w:cs="Open Sans"/>
          <w:sz w:val="22"/>
          <w:szCs w:val="22"/>
        </w:rPr>
        <w:t>orientations</w:t>
      </w:r>
      <w:r>
        <w:rPr>
          <w:rFonts w:ascii="Open Sans" w:hAnsi="Open Sans" w:cs="Open Sans"/>
          <w:sz w:val="22"/>
          <w:szCs w:val="22"/>
        </w:rPr>
        <w:t>,</w:t>
      </w:r>
      <w:r w:rsidRPr="008C6E8D">
        <w:rPr>
          <w:rFonts w:ascii="Open Sans" w:hAnsi="Open Sans" w:cs="Open Sans"/>
          <w:sz w:val="22"/>
          <w:szCs w:val="22"/>
        </w:rPr>
        <w:t xml:space="preserve"> and sociocultural backgrounds) </w:t>
      </w:r>
      <w:r>
        <w:rPr>
          <w:rFonts w:ascii="Open Sans" w:hAnsi="Open Sans" w:cs="Open Sans"/>
          <w:sz w:val="22"/>
          <w:szCs w:val="22"/>
        </w:rPr>
        <w:t xml:space="preserve">has ethical implications </w:t>
      </w:r>
      <w:r w:rsidRPr="008C6E8D">
        <w:rPr>
          <w:rFonts w:ascii="Open Sans" w:hAnsi="Open Sans" w:cs="Open Sans"/>
          <w:sz w:val="22"/>
          <w:szCs w:val="22"/>
        </w:rPr>
        <w:t xml:space="preserve">for research and practice in </w:t>
      </w:r>
      <w:r>
        <w:rPr>
          <w:rFonts w:ascii="Open Sans" w:hAnsi="Open Sans" w:cs="Open Sans"/>
          <w:sz w:val="22"/>
          <w:szCs w:val="22"/>
        </w:rPr>
        <w:t>the learning analytics field</w:t>
      </w:r>
      <w:r w:rsidR="00613083">
        <w:rPr>
          <w:rFonts w:ascii="Open Sans" w:hAnsi="Open Sans" w:cs="Open Sans"/>
          <w:sz w:val="22"/>
          <w:szCs w:val="22"/>
        </w:rPr>
        <w:t>.</w:t>
      </w:r>
      <w:r w:rsidRPr="008C6E8D" w:rsidDel="005048AB">
        <w:rPr>
          <w:rFonts w:ascii="Open Sans" w:hAnsi="Open Sans" w:cs="Open Sans"/>
          <w:sz w:val="22"/>
          <w:szCs w:val="22"/>
        </w:rPr>
        <w:t xml:space="preserve"> </w:t>
      </w:r>
    </w:p>
    <w:p w14:paraId="648B953D" w14:textId="06C0770A" w:rsidR="005048AB" w:rsidRDefault="005048AB" w:rsidP="00887D1A">
      <w:pPr>
        <w:pStyle w:val="ListParagraph"/>
        <w:numPr>
          <w:ilvl w:val="0"/>
          <w:numId w:val="48"/>
        </w:numPr>
        <w:rPr>
          <w:rFonts w:ascii="Open Sans" w:hAnsi="Open Sans" w:cs="Open Sans"/>
          <w:sz w:val="22"/>
          <w:szCs w:val="22"/>
        </w:rPr>
      </w:pPr>
      <w:r>
        <w:rPr>
          <w:rFonts w:ascii="Open Sans" w:hAnsi="Open Sans" w:cs="Open Sans"/>
          <w:sz w:val="22"/>
          <w:szCs w:val="22"/>
        </w:rPr>
        <w:t xml:space="preserve">Explore a variety of both quantitative and qualitative methodologies associated with the </w:t>
      </w:r>
      <w:r w:rsidR="000C4F65">
        <w:rPr>
          <w:rFonts w:ascii="Open Sans" w:hAnsi="Open Sans" w:cs="Open Sans"/>
          <w:sz w:val="22"/>
          <w:szCs w:val="22"/>
        </w:rPr>
        <w:t>field and determine their ethical implications and appropriate use.</w:t>
      </w:r>
    </w:p>
    <w:p w14:paraId="214675B5" w14:textId="0F89A125" w:rsidR="00EC587C" w:rsidRPr="00EC587C" w:rsidRDefault="00EC587C" w:rsidP="00887D1A">
      <w:pPr>
        <w:pStyle w:val="ListParagraph"/>
        <w:numPr>
          <w:ilvl w:val="0"/>
          <w:numId w:val="48"/>
        </w:numPr>
        <w:rPr>
          <w:rFonts w:ascii="Open Sans" w:hAnsi="Open Sans" w:cs="Open Sans"/>
          <w:sz w:val="22"/>
          <w:szCs w:val="22"/>
        </w:rPr>
      </w:pPr>
      <w:r w:rsidRPr="00887D1A">
        <w:rPr>
          <w:rFonts w:ascii="Open Sans" w:hAnsi="Open Sans" w:cs="Open Sans"/>
          <w:color w:val="242424"/>
          <w:sz w:val="22"/>
          <w:szCs w:val="22"/>
          <w:shd w:val="clear" w:color="auto" w:fill="FFFFFF"/>
        </w:rPr>
        <w:t>Develop research questions relevant to learning analytics and the contexts in which it is applied, and use a range of current qualitative, statistical analysis, and data visualization programs to answer them</w:t>
      </w:r>
      <w:r w:rsidR="00613083">
        <w:rPr>
          <w:rFonts w:ascii="Open Sans" w:hAnsi="Open Sans" w:cs="Open Sans"/>
          <w:color w:val="242424"/>
          <w:sz w:val="22"/>
          <w:szCs w:val="22"/>
          <w:shd w:val="clear" w:color="auto" w:fill="FFFFFF"/>
        </w:rPr>
        <w:t>.</w:t>
      </w:r>
    </w:p>
    <w:p w14:paraId="33EAB147" w14:textId="54A4E7B1" w:rsidR="000C4F65" w:rsidRPr="00887D1A" w:rsidRDefault="00EC587C" w:rsidP="00887D1A">
      <w:pPr>
        <w:pStyle w:val="ListParagraph"/>
        <w:numPr>
          <w:ilvl w:val="0"/>
          <w:numId w:val="48"/>
        </w:numPr>
        <w:rPr>
          <w:rFonts w:ascii="Open Sans" w:hAnsi="Open Sans" w:cs="Open Sans"/>
          <w:sz w:val="22"/>
          <w:szCs w:val="22"/>
        </w:rPr>
      </w:pPr>
      <w:r>
        <w:rPr>
          <w:rFonts w:ascii="Open Sans" w:hAnsi="Open Sans" w:cs="Open Sans"/>
          <w:sz w:val="22"/>
          <w:szCs w:val="22"/>
        </w:rPr>
        <w:t>Expand</w:t>
      </w:r>
      <w:r w:rsidR="000C4F65" w:rsidRPr="008C6E8D">
        <w:rPr>
          <w:rFonts w:ascii="Open Sans" w:hAnsi="Open Sans" w:cs="Open Sans"/>
          <w:sz w:val="22"/>
          <w:szCs w:val="22"/>
        </w:rPr>
        <w:t xml:space="preserve"> writ</w:t>
      </w:r>
      <w:r w:rsidR="000C4F65">
        <w:rPr>
          <w:rFonts w:ascii="Open Sans" w:hAnsi="Open Sans" w:cs="Open Sans"/>
          <w:sz w:val="22"/>
          <w:szCs w:val="22"/>
        </w:rPr>
        <w:t>ten, visual,</w:t>
      </w:r>
      <w:r w:rsidR="000C4F65" w:rsidRPr="008C6E8D">
        <w:rPr>
          <w:rFonts w:ascii="Open Sans" w:hAnsi="Open Sans" w:cs="Open Sans"/>
          <w:sz w:val="22"/>
          <w:szCs w:val="22"/>
        </w:rPr>
        <w:t xml:space="preserve"> and oral skills needed to effectively communicate </w:t>
      </w:r>
      <w:r w:rsidR="000C4F65">
        <w:rPr>
          <w:rFonts w:ascii="Open Sans" w:hAnsi="Open Sans" w:cs="Open Sans"/>
          <w:sz w:val="22"/>
          <w:szCs w:val="22"/>
        </w:rPr>
        <w:t xml:space="preserve">analyses </w:t>
      </w:r>
      <w:r w:rsidR="000C4F65" w:rsidRPr="008C6E8D">
        <w:rPr>
          <w:rFonts w:ascii="Open Sans" w:hAnsi="Open Sans" w:cs="Open Sans"/>
          <w:sz w:val="22"/>
          <w:szCs w:val="22"/>
        </w:rPr>
        <w:t>to professional/practitioner and lay audiences.</w:t>
      </w:r>
    </w:p>
    <w:p w14:paraId="0FCBADD2" w14:textId="0680D959" w:rsidR="008C6E8D" w:rsidRDefault="000C4F65" w:rsidP="00887D1A">
      <w:pPr>
        <w:pStyle w:val="ListParagraph"/>
        <w:numPr>
          <w:ilvl w:val="0"/>
          <w:numId w:val="48"/>
        </w:numPr>
        <w:rPr>
          <w:rFonts w:ascii="Open Sans" w:hAnsi="Open Sans" w:cs="Open Sans"/>
          <w:sz w:val="22"/>
          <w:szCs w:val="22"/>
        </w:rPr>
      </w:pPr>
      <w:r>
        <w:rPr>
          <w:rFonts w:ascii="Open Sans" w:hAnsi="Open Sans" w:cs="Open Sans"/>
          <w:sz w:val="22"/>
          <w:szCs w:val="22"/>
        </w:rPr>
        <w:t>Practice</w:t>
      </w:r>
      <w:r w:rsidRPr="008C6E8D">
        <w:rPr>
          <w:rFonts w:ascii="Open Sans" w:hAnsi="Open Sans" w:cs="Open Sans"/>
          <w:sz w:val="22"/>
          <w:szCs w:val="22"/>
        </w:rPr>
        <w:t xml:space="preserve"> </w:t>
      </w:r>
      <w:r w:rsidR="008C6E8D" w:rsidRPr="008C6E8D">
        <w:rPr>
          <w:rFonts w:ascii="Open Sans" w:hAnsi="Open Sans" w:cs="Open Sans"/>
          <w:sz w:val="22"/>
          <w:szCs w:val="22"/>
        </w:rPr>
        <w:t>the fundamentals of</w:t>
      </w:r>
      <w:r>
        <w:rPr>
          <w:rFonts w:ascii="Open Sans" w:hAnsi="Open Sans" w:cs="Open Sans"/>
          <w:sz w:val="22"/>
          <w:szCs w:val="22"/>
        </w:rPr>
        <w:t xml:space="preserve"> client collaboration,</w:t>
      </w:r>
      <w:r w:rsidR="008C6E8D" w:rsidRPr="008C6E8D">
        <w:rPr>
          <w:rFonts w:ascii="Open Sans" w:hAnsi="Open Sans" w:cs="Open Sans"/>
          <w:sz w:val="22"/>
          <w:szCs w:val="22"/>
        </w:rPr>
        <w:t xml:space="preserve"> research design, data collection, data analysis</w:t>
      </w:r>
      <w:r>
        <w:rPr>
          <w:rFonts w:ascii="Open Sans" w:hAnsi="Open Sans" w:cs="Open Sans"/>
          <w:sz w:val="22"/>
          <w:szCs w:val="22"/>
        </w:rPr>
        <w:t>, and data communication</w:t>
      </w:r>
      <w:r w:rsidR="008C6E8D" w:rsidRPr="008C6E8D">
        <w:rPr>
          <w:rFonts w:ascii="Open Sans" w:hAnsi="Open Sans" w:cs="Open Sans"/>
          <w:sz w:val="22"/>
          <w:szCs w:val="22"/>
        </w:rPr>
        <w:t xml:space="preserve"> through participating in </w:t>
      </w:r>
      <w:r>
        <w:rPr>
          <w:rFonts w:ascii="Open Sans" w:hAnsi="Open Sans" w:cs="Open Sans"/>
          <w:sz w:val="22"/>
          <w:szCs w:val="22"/>
        </w:rPr>
        <w:t>a capstone project.</w:t>
      </w:r>
    </w:p>
    <w:p w14:paraId="1AFD2404" w14:textId="77777777" w:rsidR="008C6E8D" w:rsidRPr="008C6E8D" w:rsidRDefault="008C6E8D" w:rsidP="008C6E8D">
      <w:pPr>
        <w:rPr>
          <w:rFonts w:ascii="Open Sans" w:hAnsi="Open Sans" w:cs="Open Sans"/>
          <w:sz w:val="22"/>
          <w:szCs w:val="22"/>
        </w:rPr>
      </w:pPr>
    </w:p>
    <w:p w14:paraId="72ABDBEA" w14:textId="538BE440" w:rsidR="008C6E8D" w:rsidRDefault="008C6E8D" w:rsidP="008C6E8D">
      <w:pPr>
        <w:rPr>
          <w:rFonts w:ascii="Open Sans" w:hAnsi="Open Sans" w:cs="Open Sans"/>
          <w:sz w:val="22"/>
          <w:szCs w:val="22"/>
        </w:rPr>
      </w:pPr>
      <w:r w:rsidRPr="008C6E8D">
        <w:rPr>
          <w:rFonts w:ascii="Open Sans" w:hAnsi="Open Sans" w:cs="Open Sans"/>
          <w:sz w:val="22"/>
          <w:szCs w:val="22"/>
        </w:rPr>
        <w:t>The MS in Learning Analytics program i</w:t>
      </w:r>
      <w:r>
        <w:rPr>
          <w:rFonts w:ascii="Open Sans" w:hAnsi="Open Sans" w:cs="Open Sans"/>
          <w:sz w:val="22"/>
          <w:szCs w:val="22"/>
        </w:rPr>
        <w:t>s</w:t>
      </w:r>
      <w:r w:rsidRPr="008C6E8D">
        <w:rPr>
          <w:rFonts w:ascii="Open Sans" w:hAnsi="Open Sans" w:cs="Open Sans"/>
          <w:sz w:val="22"/>
          <w:szCs w:val="22"/>
        </w:rPr>
        <w:t xml:space="preserve"> an online 30-credit program completed over six academic semesters. The program is designed for students who plan to pursue careers </w:t>
      </w:r>
      <w:r w:rsidR="000C4F65">
        <w:rPr>
          <w:rFonts w:ascii="Open Sans" w:hAnsi="Open Sans" w:cs="Open Sans"/>
          <w:sz w:val="22"/>
          <w:szCs w:val="22"/>
        </w:rPr>
        <w:t>analyzing</w:t>
      </w:r>
      <w:r w:rsidRPr="008C6E8D">
        <w:rPr>
          <w:rFonts w:ascii="Open Sans" w:hAnsi="Open Sans" w:cs="Open Sans"/>
          <w:sz w:val="22"/>
          <w:szCs w:val="22"/>
        </w:rPr>
        <w:t xml:space="preserve"> </w:t>
      </w:r>
      <w:r>
        <w:rPr>
          <w:rFonts w:ascii="Open Sans" w:hAnsi="Open Sans" w:cs="Open Sans"/>
          <w:sz w:val="22"/>
          <w:szCs w:val="22"/>
        </w:rPr>
        <w:t xml:space="preserve">educational </w:t>
      </w:r>
      <w:r w:rsidR="000C4F65">
        <w:rPr>
          <w:rFonts w:ascii="Open Sans" w:hAnsi="Open Sans" w:cs="Open Sans"/>
          <w:sz w:val="22"/>
          <w:szCs w:val="22"/>
        </w:rPr>
        <w:t>data</w:t>
      </w:r>
      <w:r>
        <w:rPr>
          <w:rFonts w:ascii="Open Sans" w:hAnsi="Open Sans" w:cs="Open Sans"/>
          <w:sz w:val="22"/>
          <w:szCs w:val="22"/>
        </w:rPr>
        <w:t xml:space="preserve">. </w:t>
      </w:r>
      <w:r w:rsidR="0031745C">
        <w:rPr>
          <w:rFonts w:ascii="Open Sans" w:hAnsi="Open Sans" w:cs="Open Sans"/>
          <w:sz w:val="22"/>
          <w:szCs w:val="22"/>
        </w:rPr>
        <w:t xml:space="preserve">All students will be required to complete the following </w:t>
      </w:r>
      <w:r w:rsidR="00C51745">
        <w:rPr>
          <w:rFonts w:ascii="Open Sans" w:hAnsi="Open Sans" w:cs="Open Sans"/>
          <w:sz w:val="22"/>
          <w:szCs w:val="22"/>
        </w:rPr>
        <w:t xml:space="preserve">seven or eight </w:t>
      </w:r>
      <w:r w:rsidR="0031745C">
        <w:rPr>
          <w:rFonts w:ascii="Open Sans" w:hAnsi="Open Sans" w:cs="Open Sans"/>
          <w:sz w:val="22"/>
          <w:szCs w:val="22"/>
        </w:rPr>
        <w:t xml:space="preserve">courses totaling 30 credits: </w:t>
      </w:r>
    </w:p>
    <w:p w14:paraId="5246AFFE" w14:textId="77777777" w:rsidR="00954074" w:rsidRDefault="00954074" w:rsidP="008C6E8D">
      <w:pPr>
        <w:rPr>
          <w:rFonts w:ascii="Open Sans" w:hAnsi="Open Sans" w:cs="Open Sans"/>
          <w:sz w:val="22"/>
          <w:szCs w:val="22"/>
        </w:rPr>
      </w:pPr>
    </w:p>
    <w:p w14:paraId="350948B5" w14:textId="557AC73B" w:rsidR="0031745C" w:rsidRDefault="0031745C" w:rsidP="00887D1A">
      <w:pPr>
        <w:pStyle w:val="ListParagraph"/>
        <w:numPr>
          <w:ilvl w:val="0"/>
          <w:numId w:val="47"/>
        </w:numPr>
        <w:ind w:left="450" w:hanging="90"/>
        <w:rPr>
          <w:rFonts w:ascii="Open Sans" w:hAnsi="Open Sans" w:cs="Open Sans"/>
          <w:sz w:val="22"/>
          <w:szCs w:val="22"/>
        </w:rPr>
      </w:pPr>
      <w:r>
        <w:rPr>
          <w:rFonts w:ascii="Open Sans" w:hAnsi="Open Sans" w:cs="Open Sans"/>
          <w:sz w:val="22"/>
          <w:szCs w:val="22"/>
        </w:rPr>
        <w:t>ED PSYCH 501: Thinking and Learning</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 xml:space="preserve"> </w:t>
      </w:r>
      <w:r>
        <w:rPr>
          <w:rFonts w:ascii="Open Sans" w:hAnsi="Open Sans" w:cs="Open Sans"/>
          <w:sz w:val="22"/>
          <w:szCs w:val="22"/>
        </w:rPr>
        <w:tab/>
      </w:r>
      <w:r w:rsidR="00C51745">
        <w:rPr>
          <w:rFonts w:ascii="Open Sans" w:hAnsi="Open Sans" w:cs="Open Sans"/>
          <w:sz w:val="22"/>
          <w:szCs w:val="22"/>
        </w:rPr>
        <w:tab/>
      </w:r>
      <w:r>
        <w:rPr>
          <w:rFonts w:ascii="Open Sans" w:hAnsi="Open Sans" w:cs="Open Sans"/>
          <w:sz w:val="22"/>
          <w:szCs w:val="22"/>
        </w:rPr>
        <w:t>4 Credits</w:t>
      </w:r>
    </w:p>
    <w:p w14:paraId="1CF3A831" w14:textId="3619D223" w:rsidR="0031745C" w:rsidRPr="00887D1A" w:rsidRDefault="0031745C" w:rsidP="00887D1A">
      <w:pPr>
        <w:pStyle w:val="ListParagraph"/>
        <w:ind w:left="450"/>
        <w:rPr>
          <w:rFonts w:ascii="Open Sans" w:hAnsi="Open Sans" w:cs="Open Sans"/>
          <w:sz w:val="22"/>
          <w:szCs w:val="22"/>
        </w:rPr>
      </w:pPr>
      <w:r w:rsidRPr="00887D1A">
        <w:rPr>
          <w:rFonts w:ascii="Open Sans" w:hAnsi="Open Sans" w:cs="Open Sans"/>
          <w:sz w:val="22"/>
          <w:szCs w:val="22"/>
        </w:rPr>
        <w:t>Or</w:t>
      </w:r>
      <w:r w:rsidR="000C4F65">
        <w:rPr>
          <w:rFonts w:ascii="Open Sans" w:hAnsi="Open Sans" w:cs="Open Sans"/>
          <w:sz w:val="22"/>
          <w:szCs w:val="22"/>
        </w:rPr>
        <w:t>:</w:t>
      </w:r>
    </w:p>
    <w:p w14:paraId="6E8E29A5" w14:textId="38C04D7B" w:rsidR="0031745C" w:rsidRPr="0031745C" w:rsidRDefault="0031745C" w:rsidP="00887D1A">
      <w:pPr>
        <w:pStyle w:val="ListParagraph"/>
        <w:numPr>
          <w:ilvl w:val="1"/>
          <w:numId w:val="47"/>
        </w:numPr>
        <w:tabs>
          <w:tab w:val="left" w:pos="990"/>
        </w:tabs>
        <w:ind w:left="1350" w:hanging="990"/>
        <w:rPr>
          <w:rFonts w:ascii="Open Sans" w:hAnsi="Open Sans" w:cs="Open Sans"/>
          <w:i/>
          <w:iCs/>
          <w:sz w:val="22"/>
          <w:szCs w:val="22"/>
        </w:rPr>
      </w:pPr>
      <w:r w:rsidRPr="0031745C">
        <w:rPr>
          <w:rFonts w:ascii="Open Sans" w:hAnsi="Open Sans" w:cs="Open Sans"/>
          <w:i/>
          <w:iCs/>
          <w:sz w:val="22"/>
          <w:szCs w:val="22"/>
        </w:rPr>
        <w:t xml:space="preserve">ED PSYCH 501: Thinking and Learning </w:t>
      </w:r>
      <w:r w:rsidR="000C4F65">
        <w:rPr>
          <w:rFonts w:ascii="Open Sans" w:hAnsi="Open Sans" w:cs="Open Sans"/>
          <w:i/>
          <w:iCs/>
          <w:sz w:val="22"/>
          <w:szCs w:val="22"/>
        </w:rPr>
        <w:t>&amp;</w:t>
      </w:r>
      <w:r w:rsidRPr="0031745C">
        <w:rPr>
          <w:rFonts w:ascii="Open Sans" w:hAnsi="Open Sans" w:cs="Open Sans"/>
          <w:i/>
          <w:iCs/>
          <w:sz w:val="22"/>
          <w:szCs w:val="22"/>
        </w:rPr>
        <w:tab/>
      </w:r>
      <w:r w:rsidRPr="0031745C">
        <w:rPr>
          <w:rFonts w:ascii="Open Sans" w:hAnsi="Open Sans" w:cs="Open Sans"/>
          <w:i/>
          <w:iCs/>
          <w:sz w:val="22"/>
          <w:szCs w:val="22"/>
        </w:rPr>
        <w:tab/>
      </w:r>
      <w:r w:rsidRPr="0031745C">
        <w:rPr>
          <w:rFonts w:ascii="Open Sans" w:hAnsi="Open Sans" w:cs="Open Sans"/>
          <w:i/>
          <w:iCs/>
          <w:sz w:val="22"/>
          <w:szCs w:val="22"/>
        </w:rPr>
        <w:tab/>
      </w:r>
      <w:r w:rsidR="00C51745">
        <w:rPr>
          <w:rFonts w:ascii="Open Sans" w:hAnsi="Open Sans" w:cs="Open Sans"/>
          <w:i/>
          <w:iCs/>
          <w:sz w:val="22"/>
          <w:szCs w:val="22"/>
        </w:rPr>
        <w:tab/>
      </w:r>
      <w:r w:rsidR="00C51745">
        <w:rPr>
          <w:rFonts w:ascii="Open Sans" w:hAnsi="Open Sans" w:cs="Open Sans"/>
          <w:i/>
          <w:iCs/>
          <w:sz w:val="22"/>
          <w:szCs w:val="22"/>
        </w:rPr>
        <w:tab/>
      </w:r>
      <w:r w:rsidRPr="0031745C">
        <w:rPr>
          <w:rFonts w:ascii="Open Sans" w:hAnsi="Open Sans" w:cs="Open Sans"/>
          <w:i/>
          <w:iCs/>
          <w:sz w:val="22"/>
          <w:szCs w:val="22"/>
        </w:rPr>
        <w:t>3 Credits</w:t>
      </w:r>
    </w:p>
    <w:p w14:paraId="42CA8678" w14:textId="1F40A3C3" w:rsidR="0031745C" w:rsidRPr="00887D1A" w:rsidRDefault="0031745C" w:rsidP="00887D1A">
      <w:pPr>
        <w:pStyle w:val="ListParagraph"/>
        <w:numPr>
          <w:ilvl w:val="1"/>
          <w:numId w:val="47"/>
        </w:numPr>
        <w:ind w:left="990" w:hanging="630"/>
        <w:rPr>
          <w:rFonts w:ascii="Open Sans" w:hAnsi="Open Sans" w:cs="Open Sans"/>
          <w:i/>
          <w:iCs/>
          <w:sz w:val="22"/>
          <w:szCs w:val="22"/>
        </w:rPr>
      </w:pPr>
      <w:r w:rsidRPr="0031745C">
        <w:rPr>
          <w:rFonts w:ascii="Open Sans" w:hAnsi="Open Sans" w:cs="Open Sans"/>
          <w:i/>
          <w:iCs/>
          <w:sz w:val="22"/>
          <w:szCs w:val="22"/>
        </w:rPr>
        <w:t xml:space="preserve">ED PSYCH 505: Fundamental Statistics in Learning </w:t>
      </w:r>
      <w:r w:rsidR="00C51745">
        <w:rPr>
          <w:rFonts w:ascii="Open Sans" w:hAnsi="Open Sans" w:cs="Open Sans"/>
          <w:i/>
          <w:iCs/>
          <w:sz w:val="22"/>
          <w:szCs w:val="22"/>
        </w:rPr>
        <w:t>Analytics</w:t>
      </w:r>
      <w:r w:rsidRPr="0031745C">
        <w:rPr>
          <w:rFonts w:ascii="Open Sans" w:hAnsi="Open Sans" w:cs="Open Sans"/>
          <w:i/>
          <w:iCs/>
          <w:sz w:val="22"/>
          <w:szCs w:val="22"/>
        </w:rPr>
        <w:tab/>
      </w:r>
      <w:r w:rsidR="00C51745">
        <w:rPr>
          <w:rFonts w:ascii="Open Sans" w:hAnsi="Open Sans" w:cs="Open Sans"/>
          <w:i/>
          <w:iCs/>
          <w:sz w:val="22"/>
          <w:szCs w:val="22"/>
        </w:rPr>
        <w:tab/>
      </w:r>
      <w:r w:rsidRPr="0031745C">
        <w:rPr>
          <w:rFonts w:ascii="Open Sans" w:hAnsi="Open Sans" w:cs="Open Sans"/>
          <w:i/>
          <w:iCs/>
          <w:sz w:val="22"/>
          <w:szCs w:val="22"/>
        </w:rPr>
        <w:t>1 Credit</w:t>
      </w:r>
    </w:p>
    <w:p w14:paraId="55D561BF" w14:textId="1B5C65C4" w:rsidR="0031745C" w:rsidRDefault="0031745C" w:rsidP="00887D1A">
      <w:pPr>
        <w:pStyle w:val="ListParagraph"/>
        <w:numPr>
          <w:ilvl w:val="0"/>
          <w:numId w:val="47"/>
        </w:numPr>
        <w:ind w:left="450" w:hanging="90"/>
        <w:rPr>
          <w:rFonts w:ascii="Open Sans" w:hAnsi="Open Sans" w:cs="Open Sans"/>
          <w:sz w:val="22"/>
          <w:szCs w:val="22"/>
        </w:rPr>
      </w:pPr>
      <w:r>
        <w:rPr>
          <w:rFonts w:ascii="Open Sans" w:hAnsi="Open Sans" w:cs="Open Sans"/>
          <w:sz w:val="22"/>
          <w:szCs w:val="22"/>
        </w:rPr>
        <w:t xml:space="preserve">ED PSYCH 560: Foundations of Quantitative and Qualitative </w:t>
      </w:r>
      <w:r>
        <w:rPr>
          <w:rFonts w:ascii="Open Sans" w:hAnsi="Open Sans" w:cs="Open Sans"/>
          <w:sz w:val="22"/>
          <w:szCs w:val="22"/>
        </w:rPr>
        <w:tab/>
      </w:r>
      <w:r w:rsidR="00C51745">
        <w:rPr>
          <w:rFonts w:ascii="Open Sans" w:hAnsi="Open Sans" w:cs="Open Sans"/>
          <w:sz w:val="22"/>
          <w:szCs w:val="22"/>
        </w:rPr>
        <w:tab/>
      </w:r>
      <w:r>
        <w:rPr>
          <w:rFonts w:ascii="Open Sans" w:hAnsi="Open Sans" w:cs="Open Sans"/>
          <w:sz w:val="22"/>
          <w:szCs w:val="22"/>
        </w:rPr>
        <w:t>6 Credits</w:t>
      </w:r>
    </w:p>
    <w:p w14:paraId="11752640" w14:textId="1C0A651A" w:rsidR="0031745C" w:rsidRDefault="0031745C" w:rsidP="00887D1A">
      <w:pPr>
        <w:pStyle w:val="ListParagraph"/>
        <w:ind w:left="450"/>
        <w:rPr>
          <w:rFonts w:ascii="Open Sans" w:hAnsi="Open Sans" w:cs="Open Sans"/>
          <w:sz w:val="22"/>
          <w:szCs w:val="22"/>
        </w:rPr>
      </w:pPr>
      <w:r>
        <w:rPr>
          <w:rFonts w:ascii="Open Sans" w:hAnsi="Open Sans" w:cs="Open Sans"/>
          <w:sz w:val="22"/>
          <w:szCs w:val="22"/>
        </w:rPr>
        <w:t>Research Methods</w:t>
      </w:r>
    </w:p>
    <w:p w14:paraId="1C647CB1" w14:textId="0DD730CE" w:rsidR="0031745C" w:rsidRDefault="0031745C" w:rsidP="00887D1A">
      <w:pPr>
        <w:pStyle w:val="ListParagraph"/>
        <w:numPr>
          <w:ilvl w:val="0"/>
          <w:numId w:val="47"/>
        </w:numPr>
        <w:ind w:left="450" w:hanging="90"/>
        <w:rPr>
          <w:rFonts w:ascii="Open Sans" w:hAnsi="Open Sans" w:cs="Open Sans"/>
          <w:sz w:val="22"/>
          <w:szCs w:val="22"/>
        </w:rPr>
      </w:pPr>
      <w:r>
        <w:rPr>
          <w:rFonts w:ascii="Open Sans" w:hAnsi="Open Sans" w:cs="Open Sans"/>
          <w:sz w:val="22"/>
          <w:szCs w:val="22"/>
        </w:rPr>
        <w:t>ED PSYCH 525: Learning Analytics Theory and Practice</w:t>
      </w:r>
      <w:r>
        <w:rPr>
          <w:rFonts w:ascii="Open Sans" w:hAnsi="Open Sans" w:cs="Open Sans"/>
          <w:sz w:val="22"/>
          <w:szCs w:val="22"/>
        </w:rPr>
        <w:tab/>
      </w:r>
      <w:r>
        <w:rPr>
          <w:rFonts w:ascii="Open Sans" w:hAnsi="Open Sans" w:cs="Open Sans"/>
          <w:sz w:val="22"/>
          <w:szCs w:val="22"/>
        </w:rPr>
        <w:tab/>
      </w:r>
      <w:r w:rsidR="00C51745">
        <w:rPr>
          <w:rFonts w:ascii="Open Sans" w:hAnsi="Open Sans" w:cs="Open Sans"/>
          <w:sz w:val="22"/>
          <w:szCs w:val="22"/>
        </w:rPr>
        <w:tab/>
      </w:r>
      <w:r>
        <w:rPr>
          <w:rFonts w:ascii="Open Sans" w:hAnsi="Open Sans" w:cs="Open Sans"/>
          <w:sz w:val="22"/>
          <w:szCs w:val="22"/>
        </w:rPr>
        <w:t>5 Credits</w:t>
      </w:r>
    </w:p>
    <w:p w14:paraId="0886A8D1" w14:textId="137814D2" w:rsidR="0031745C" w:rsidRDefault="0031745C" w:rsidP="00887D1A">
      <w:pPr>
        <w:pStyle w:val="ListParagraph"/>
        <w:numPr>
          <w:ilvl w:val="0"/>
          <w:numId w:val="47"/>
        </w:numPr>
        <w:ind w:left="450" w:hanging="90"/>
        <w:rPr>
          <w:rFonts w:ascii="Open Sans" w:hAnsi="Open Sans" w:cs="Open Sans"/>
          <w:sz w:val="22"/>
          <w:szCs w:val="22"/>
          <w:lang w:val="it-IT"/>
        </w:rPr>
      </w:pPr>
      <w:r w:rsidRPr="0031745C">
        <w:rPr>
          <w:rFonts w:ascii="Open Sans" w:hAnsi="Open Sans" w:cs="Open Sans"/>
          <w:sz w:val="22"/>
          <w:szCs w:val="22"/>
          <w:lang w:val="it-IT"/>
        </w:rPr>
        <w:t>ED PSYCH 551: Quantitative Ethnography</w:t>
      </w:r>
      <w:r w:rsidRPr="0031745C">
        <w:rPr>
          <w:rFonts w:ascii="Open Sans" w:hAnsi="Open Sans" w:cs="Open Sans"/>
          <w:sz w:val="22"/>
          <w:szCs w:val="22"/>
          <w:lang w:val="it-IT"/>
        </w:rPr>
        <w:tab/>
      </w:r>
      <w:r w:rsidRPr="0031745C">
        <w:rPr>
          <w:rFonts w:ascii="Open Sans" w:hAnsi="Open Sans" w:cs="Open Sans"/>
          <w:sz w:val="22"/>
          <w:szCs w:val="22"/>
          <w:lang w:val="it-IT"/>
        </w:rPr>
        <w:tab/>
      </w:r>
      <w:r w:rsidRPr="0031745C">
        <w:rPr>
          <w:rFonts w:ascii="Open Sans" w:hAnsi="Open Sans" w:cs="Open Sans"/>
          <w:sz w:val="22"/>
          <w:szCs w:val="22"/>
          <w:lang w:val="it-IT"/>
        </w:rPr>
        <w:tab/>
      </w:r>
      <w:r w:rsidRPr="0031745C">
        <w:rPr>
          <w:rFonts w:ascii="Open Sans" w:hAnsi="Open Sans" w:cs="Open Sans"/>
          <w:sz w:val="22"/>
          <w:szCs w:val="22"/>
          <w:lang w:val="it-IT"/>
        </w:rPr>
        <w:tab/>
      </w:r>
      <w:r w:rsidR="00C51745">
        <w:rPr>
          <w:rFonts w:ascii="Open Sans" w:hAnsi="Open Sans" w:cs="Open Sans"/>
          <w:sz w:val="22"/>
          <w:szCs w:val="22"/>
          <w:lang w:val="it-IT"/>
        </w:rPr>
        <w:tab/>
      </w:r>
      <w:r w:rsidRPr="0031745C">
        <w:rPr>
          <w:rFonts w:ascii="Open Sans" w:hAnsi="Open Sans" w:cs="Open Sans"/>
          <w:sz w:val="22"/>
          <w:szCs w:val="22"/>
          <w:lang w:val="it-IT"/>
        </w:rPr>
        <w:t>4 C</w:t>
      </w:r>
      <w:r>
        <w:rPr>
          <w:rFonts w:ascii="Open Sans" w:hAnsi="Open Sans" w:cs="Open Sans"/>
          <w:sz w:val="22"/>
          <w:szCs w:val="22"/>
          <w:lang w:val="it-IT"/>
        </w:rPr>
        <w:t>redits</w:t>
      </w:r>
    </w:p>
    <w:p w14:paraId="57E89977" w14:textId="6F9C6646" w:rsidR="0031745C" w:rsidRDefault="0031745C" w:rsidP="00887D1A">
      <w:pPr>
        <w:pStyle w:val="ListParagraph"/>
        <w:numPr>
          <w:ilvl w:val="0"/>
          <w:numId w:val="47"/>
        </w:numPr>
        <w:ind w:left="450" w:hanging="90"/>
        <w:rPr>
          <w:rFonts w:ascii="Open Sans" w:hAnsi="Open Sans" w:cs="Open Sans"/>
          <w:sz w:val="22"/>
          <w:szCs w:val="22"/>
        </w:rPr>
      </w:pPr>
      <w:r w:rsidRPr="0031745C">
        <w:rPr>
          <w:rFonts w:ascii="Open Sans" w:hAnsi="Open Sans" w:cs="Open Sans"/>
          <w:sz w:val="22"/>
          <w:szCs w:val="22"/>
        </w:rPr>
        <w:t>ED PSYCH 575: Instructional Design f</w:t>
      </w:r>
      <w:r>
        <w:rPr>
          <w:rFonts w:ascii="Open Sans" w:hAnsi="Open Sans" w:cs="Open Sans"/>
          <w:sz w:val="22"/>
          <w:szCs w:val="22"/>
        </w:rPr>
        <w:t>or Learning Analytics</w:t>
      </w:r>
      <w:r>
        <w:rPr>
          <w:rFonts w:ascii="Open Sans" w:hAnsi="Open Sans" w:cs="Open Sans"/>
          <w:sz w:val="22"/>
          <w:szCs w:val="22"/>
        </w:rPr>
        <w:tab/>
      </w:r>
      <w:r w:rsidR="00C51745">
        <w:rPr>
          <w:rFonts w:ascii="Open Sans" w:hAnsi="Open Sans" w:cs="Open Sans"/>
          <w:sz w:val="22"/>
          <w:szCs w:val="22"/>
        </w:rPr>
        <w:tab/>
      </w:r>
      <w:r>
        <w:rPr>
          <w:rFonts w:ascii="Open Sans" w:hAnsi="Open Sans" w:cs="Open Sans"/>
          <w:sz w:val="22"/>
          <w:szCs w:val="22"/>
        </w:rPr>
        <w:t>3 Credits</w:t>
      </w:r>
    </w:p>
    <w:p w14:paraId="61EE9128" w14:textId="03B7A0D0" w:rsidR="0031745C" w:rsidRDefault="0031745C" w:rsidP="00887D1A">
      <w:pPr>
        <w:pStyle w:val="ListParagraph"/>
        <w:numPr>
          <w:ilvl w:val="0"/>
          <w:numId w:val="47"/>
        </w:numPr>
        <w:ind w:left="450" w:hanging="90"/>
        <w:rPr>
          <w:rFonts w:ascii="Open Sans" w:hAnsi="Open Sans" w:cs="Open Sans"/>
          <w:sz w:val="22"/>
          <w:szCs w:val="22"/>
        </w:rPr>
      </w:pPr>
      <w:r>
        <w:rPr>
          <w:rFonts w:ascii="Open Sans" w:hAnsi="Open Sans" w:cs="Open Sans"/>
          <w:sz w:val="22"/>
          <w:szCs w:val="22"/>
        </w:rPr>
        <w:t>ED PSYCH 615: Conversations and Visualizations</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sidR="00C51745">
        <w:rPr>
          <w:rFonts w:ascii="Open Sans" w:hAnsi="Open Sans" w:cs="Open Sans"/>
          <w:sz w:val="22"/>
          <w:szCs w:val="22"/>
        </w:rPr>
        <w:tab/>
      </w:r>
      <w:r>
        <w:rPr>
          <w:rFonts w:ascii="Open Sans" w:hAnsi="Open Sans" w:cs="Open Sans"/>
          <w:sz w:val="22"/>
          <w:szCs w:val="22"/>
        </w:rPr>
        <w:t>3 Credits</w:t>
      </w:r>
    </w:p>
    <w:p w14:paraId="6DEB1439" w14:textId="00C388CC" w:rsidR="0031745C" w:rsidRPr="0031745C" w:rsidRDefault="0031745C" w:rsidP="00887D1A">
      <w:pPr>
        <w:pStyle w:val="ListParagraph"/>
        <w:numPr>
          <w:ilvl w:val="0"/>
          <w:numId w:val="47"/>
        </w:numPr>
        <w:pBdr>
          <w:bottom w:val="single" w:sz="4" w:space="1" w:color="auto"/>
        </w:pBdr>
        <w:ind w:left="450" w:hanging="90"/>
        <w:rPr>
          <w:rFonts w:ascii="Open Sans" w:hAnsi="Open Sans" w:cs="Open Sans"/>
          <w:sz w:val="22"/>
          <w:szCs w:val="22"/>
        </w:rPr>
      </w:pPr>
      <w:r w:rsidRPr="0031745C">
        <w:rPr>
          <w:rFonts w:ascii="Open Sans" w:hAnsi="Open Sans" w:cs="Open Sans"/>
          <w:sz w:val="22"/>
          <w:szCs w:val="22"/>
        </w:rPr>
        <w:t>ED PSYCH 695: Capstone in Learn</w:t>
      </w:r>
      <w:r>
        <w:rPr>
          <w:rFonts w:ascii="Open Sans" w:hAnsi="Open Sans" w:cs="Open Sans"/>
          <w:sz w:val="22"/>
          <w:szCs w:val="22"/>
        </w:rPr>
        <w:t>ing Analytics</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sidR="00C51745">
        <w:rPr>
          <w:rFonts w:ascii="Open Sans" w:hAnsi="Open Sans" w:cs="Open Sans"/>
          <w:sz w:val="22"/>
          <w:szCs w:val="22"/>
        </w:rPr>
        <w:tab/>
      </w:r>
      <w:r>
        <w:rPr>
          <w:rFonts w:ascii="Open Sans" w:hAnsi="Open Sans" w:cs="Open Sans"/>
          <w:sz w:val="22"/>
          <w:szCs w:val="22"/>
        </w:rPr>
        <w:t>5 Credits</w:t>
      </w:r>
    </w:p>
    <w:p w14:paraId="0020E7DF" w14:textId="2FC78B51" w:rsidR="00441C3D" w:rsidRDefault="0031745C" w:rsidP="00887D1A">
      <w:pPr>
        <w:pStyle w:val="ListParagraph"/>
        <w:ind w:left="810" w:hanging="450"/>
        <w:rPr>
          <w:rFonts w:ascii="Open Sans" w:hAnsi="Open Sans" w:cs="Open Sans"/>
          <w:b/>
          <w:bCs/>
          <w:sz w:val="22"/>
          <w:szCs w:val="22"/>
        </w:rPr>
      </w:pPr>
      <w:r w:rsidRPr="0031745C">
        <w:rPr>
          <w:rFonts w:ascii="Open Sans" w:hAnsi="Open Sans" w:cs="Open Sans"/>
          <w:b/>
          <w:bCs/>
          <w:sz w:val="22"/>
          <w:szCs w:val="22"/>
        </w:rPr>
        <w:t>Total</w:t>
      </w:r>
      <w:r>
        <w:rPr>
          <w:rFonts w:ascii="Open Sans" w:hAnsi="Open Sans" w:cs="Open Sans"/>
          <w:b/>
          <w:bCs/>
          <w:sz w:val="22"/>
          <w:szCs w:val="22"/>
        </w:rPr>
        <w:tab/>
      </w:r>
      <w:r w:rsidRPr="0031745C">
        <w:rPr>
          <w:rFonts w:ascii="Open Sans" w:hAnsi="Open Sans" w:cs="Open Sans"/>
          <w:b/>
          <w:bCs/>
          <w:sz w:val="22"/>
          <w:szCs w:val="22"/>
        </w:rPr>
        <w:tab/>
      </w:r>
      <w:r w:rsidRPr="0031745C">
        <w:rPr>
          <w:rFonts w:ascii="Open Sans" w:hAnsi="Open Sans" w:cs="Open Sans"/>
          <w:b/>
          <w:bCs/>
          <w:sz w:val="22"/>
          <w:szCs w:val="22"/>
        </w:rPr>
        <w:tab/>
      </w:r>
      <w:r w:rsidRPr="0031745C">
        <w:rPr>
          <w:rFonts w:ascii="Open Sans" w:hAnsi="Open Sans" w:cs="Open Sans"/>
          <w:b/>
          <w:bCs/>
          <w:sz w:val="22"/>
          <w:szCs w:val="22"/>
        </w:rPr>
        <w:tab/>
      </w:r>
      <w:r w:rsidRPr="0031745C">
        <w:rPr>
          <w:rFonts w:ascii="Open Sans" w:hAnsi="Open Sans" w:cs="Open Sans"/>
          <w:b/>
          <w:bCs/>
          <w:sz w:val="22"/>
          <w:szCs w:val="22"/>
        </w:rPr>
        <w:tab/>
      </w:r>
      <w:r w:rsidRPr="0031745C">
        <w:rPr>
          <w:rFonts w:ascii="Open Sans" w:hAnsi="Open Sans" w:cs="Open Sans"/>
          <w:b/>
          <w:bCs/>
          <w:sz w:val="22"/>
          <w:szCs w:val="22"/>
        </w:rPr>
        <w:tab/>
      </w:r>
      <w:r w:rsidRPr="0031745C">
        <w:rPr>
          <w:rFonts w:ascii="Open Sans" w:hAnsi="Open Sans" w:cs="Open Sans"/>
          <w:b/>
          <w:bCs/>
          <w:sz w:val="22"/>
          <w:szCs w:val="22"/>
        </w:rPr>
        <w:tab/>
      </w:r>
      <w:r w:rsidRPr="0031745C">
        <w:rPr>
          <w:rFonts w:ascii="Open Sans" w:hAnsi="Open Sans" w:cs="Open Sans"/>
          <w:b/>
          <w:bCs/>
          <w:sz w:val="22"/>
          <w:szCs w:val="22"/>
        </w:rPr>
        <w:tab/>
      </w:r>
      <w:r w:rsidRPr="0031745C">
        <w:rPr>
          <w:rFonts w:ascii="Open Sans" w:hAnsi="Open Sans" w:cs="Open Sans"/>
          <w:b/>
          <w:bCs/>
          <w:sz w:val="22"/>
          <w:szCs w:val="22"/>
        </w:rPr>
        <w:tab/>
      </w:r>
      <w:r w:rsidR="00C51745">
        <w:rPr>
          <w:rFonts w:ascii="Open Sans" w:hAnsi="Open Sans" w:cs="Open Sans"/>
          <w:b/>
          <w:bCs/>
          <w:sz w:val="22"/>
          <w:szCs w:val="22"/>
        </w:rPr>
        <w:tab/>
      </w:r>
      <w:r w:rsidRPr="0031745C">
        <w:rPr>
          <w:rFonts w:ascii="Open Sans" w:hAnsi="Open Sans" w:cs="Open Sans"/>
          <w:b/>
          <w:bCs/>
          <w:sz w:val="22"/>
          <w:szCs w:val="22"/>
        </w:rPr>
        <w:t xml:space="preserve">30 </w:t>
      </w:r>
      <w:r>
        <w:rPr>
          <w:rFonts w:ascii="Open Sans" w:hAnsi="Open Sans" w:cs="Open Sans"/>
          <w:b/>
          <w:bCs/>
          <w:sz w:val="22"/>
          <w:szCs w:val="22"/>
        </w:rPr>
        <w:t>Credits</w:t>
      </w:r>
    </w:p>
    <w:p w14:paraId="7A611B79" w14:textId="77777777" w:rsidR="0031745C" w:rsidRPr="0031745C" w:rsidRDefault="0031745C" w:rsidP="0031745C">
      <w:pPr>
        <w:pStyle w:val="ListParagraph"/>
        <w:ind w:left="1440" w:hanging="360"/>
        <w:rPr>
          <w:rFonts w:ascii="Open Sans" w:hAnsi="Open Sans" w:cs="Open Sans"/>
          <w:b/>
          <w:bCs/>
          <w:sz w:val="22"/>
          <w:szCs w:val="22"/>
        </w:rPr>
      </w:pPr>
    </w:p>
    <w:p w14:paraId="30342B3C" w14:textId="77777777" w:rsidR="002D0D5A" w:rsidRPr="00E25975" w:rsidRDefault="002D0D5A" w:rsidP="00A141EC">
      <w:pPr>
        <w:ind w:left="360" w:hanging="360"/>
        <w:rPr>
          <w:rFonts w:ascii="Open Sans" w:hAnsi="Open Sans" w:cs="Open Sans"/>
          <w:b/>
          <w:sz w:val="22"/>
          <w:szCs w:val="22"/>
        </w:rPr>
      </w:pPr>
      <w:r w:rsidRPr="00E25975">
        <w:rPr>
          <w:rFonts w:ascii="Open Sans" w:hAnsi="Open Sans" w:cs="Open Sans"/>
          <w:b/>
          <w:sz w:val="22"/>
          <w:szCs w:val="22"/>
        </w:rPr>
        <w:t xml:space="preserve">Projected Time to Degree  </w:t>
      </w:r>
    </w:p>
    <w:p w14:paraId="2B632370" w14:textId="77777777" w:rsidR="00225EC9" w:rsidRDefault="00225EC9" w:rsidP="00225EC9">
      <w:pPr>
        <w:rPr>
          <w:rFonts w:ascii="Open Sans" w:hAnsi="Open Sans" w:cs="Open Sans"/>
          <w:sz w:val="22"/>
          <w:szCs w:val="22"/>
        </w:rPr>
      </w:pPr>
    </w:p>
    <w:p w14:paraId="2969E9DE" w14:textId="7CDA71B8" w:rsidR="00F371CC" w:rsidRDefault="00225EC9" w:rsidP="00954074">
      <w:pPr>
        <w:rPr>
          <w:rFonts w:ascii="Open Sans" w:hAnsi="Open Sans" w:cs="Open Sans"/>
          <w:sz w:val="22"/>
          <w:szCs w:val="22"/>
        </w:rPr>
      </w:pPr>
      <w:r w:rsidRPr="00225EC9">
        <w:rPr>
          <w:rFonts w:ascii="Open Sans" w:hAnsi="Open Sans" w:cs="Open Sans"/>
          <w:sz w:val="22"/>
          <w:szCs w:val="22"/>
        </w:rPr>
        <w:t xml:space="preserve">Students are expected to complete the degree within 6 semesters (including summers) or two full years. </w:t>
      </w:r>
      <w:r w:rsidR="006F0A90">
        <w:rPr>
          <w:rFonts w:ascii="Open Sans" w:hAnsi="Open Sans" w:cs="Open Sans"/>
          <w:sz w:val="22"/>
          <w:szCs w:val="22"/>
        </w:rPr>
        <w:t>98% of enrolled students have completed the program in 24 contiguous months. Should a student need to temporarily leave the program, they will submit an official Leave of Absence request and will return to the same place the following year when the course is offered next.</w:t>
      </w:r>
    </w:p>
    <w:p w14:paraId="4CB66FD5" w14:textId="77777777" w:rsidR="00EC587C" w:rsidRDefault="00EC587C" w:rsidP="00A141EC">
      <w:pPr>
        <w:ind w:left="360" w:hanging="360"/>
        <w:rPr>
          <w:rFonts w:ascii="Open Sans" w:hAnsi="Open Sans" w:cs="Open Sans"/>
          <w:b/>
          <w:sz w:val="22"/>
          <w:szCs w:val="22"/>
        </w:rPr>
      </w:pPr>
    </w:p>
    <w:p w14:paraId="148806ED" w14:textId="4FE98594" w:rsidR="00F371CC" w:rsidRPr="00E25975" w:rsidRDefault="00F371CC" w:rsidP="00A141EC">
      <w:pPr>
        <w:ind w:left="360" w:hanging="360"/>
        <w:rPr>
          <w:rFonts w:ascii="Open Sans" w:hAnsi="Open Sans" w:cs="Open Sans"/>
          <w:b/>
          <w:sz w:val="22"/>
          <w:szCs w:val="22"/>
        </w:rPr>
      </w:pPr>
      <w:r w:rsidRPr="00E25975">
        <w:rPr>
          <w:rFonts w:ascii="Open Sans" w:hAnsi="Open Sans" w:cs="Open Sans"/>
          <w:b/>
          <w:sz w:val="22"/>
          <w:szCs w:val="22"/>
        </w:rPr>
        <w:t xml:space="preserve">Accreditation </w:t>
      </w:r>
    </w:p>
    <w:p w14:paraId="40425AB9" w14:textId="33E0201B" w:rsidR="00D450CB" w:rsidRDefault="00D450CB" w:rsidP="00A141EC">
      <w:pPr>
        <w:ind w:left="360" w:hanging="360"/>
        <w:rPr>
          <w:rFonts w:ascii="Open Sans" w:hAnsi="Open Sans" w:cs="Open Sans"/>
          <w:sz w:val="22"/>
          <w:szCs w:val="22"/>
        </w:rPr>
      </w:pPr>
    </w:p>
    <w:p w14:paraId="49153109" w14:textId="7AE37BB4" w:rsidR="00B31953" w:rsidRPr="00B31953" w:rsidRDefault="00B31953" w:rsidP="00B31953">
      <w:pPr>
        <w:rPr>
          <w:rFonts w:ascii="Open Sans" w:hAnsi="Open Sans" w:cs="Open Sans"/>
          <w:sz w:val="22"/>
          <w:szCs w:val="22"/>
        </w:rPr>
      </w:pPr>
      <w:r w:rsidRPr="00B31953">
        <w:rPr>
          <w:rFonts w:ascii="Open Sans" w:hAnsi="Open Sans" w:cs="Open Sans"/>
          <w:sz w:val="22"/>
          <w:szCs w:val="22"/>
        </w:rPr>
        <w:t xml:space="preserve">The proposed MS in Learning Analytics program is not subject to specialized or additional accreditation approvals. </w:t>
      </w:r>
    </w:p>
    <w:p w14:paraId="6E156423" w14:textId="77777777" w:rsidR="00B31953" w:rsidRDefault="00B31953" w:rsidP="00A141EC">
      <w:pPr>
        <w:ind w:left="360" w:hanging="360"/>
        <w:rPr>
          <w:rFonts w:ascii="Open Sans" w:hAnsi="Open Sans" w:cs="Open Sans"/>
          <w:sz w:val="22"/>
          <w:szCs w:val="22"/>
        </w:rPr>
      </w:pPr>
    </w:p>
    <w:p w14:paraId="1186610E" w14:textId="4DDE3314" w:rsidR="008F679F" w:rsidRPr="00E25975" w:rsidRDefault="00217BAC" w:rsidP="00A141EC">
      <w:pPr>
        <w:ind w:left="360" w:hanging="360"/>
        <w:rPr>
          <w:rFonts w:ascii="Open Sans" w:hAnsi="Open Sans" w:cs="Open Sans"/>
          <w:b/>
          <w:sz w:val="22"/>
          <w:szCs w:val="22"/>
        </w:rPr>
      </w:pPr>
      <w:r>
        <w:rPr>
          <w:rFonts w:ascii="Open Sans" w:hAnsi="Open Sans" w:cs="Open Sans"/>
          <w:b/>
          <w:sz w:val="22"/>
          <w:szCs w:val="22"/>
        </w:rPr>
        <w:t xml:space="preserve">Institution and </w:t>
      </w:r>
      <w:r w:rsidR="008F679F" w:rsidRPr="00E25975">
        <w:rPr>
          <w:rFonts w:ascii="Open Sans" w:hAnsi="Open Sans" w:cs="Open Sans"/>
          <w:b/>
          <w:sz w:val="22"/>
          <w:szCs w:val="22"/>
        </w:rPr>
        <w:t>University of Wisconsin System</w:t>
      </w:r>
      <w:r>
        <w:rPr>
          <w:rFonts w:ascii="Open Sans" w:hAnsi="Open Sans" w:cs="Open Sans"/>
          <w:b/>
          <w:sz w:val="22"/>
          <w:szCs w:val="22"/>
        </w:rPr>
        <w:t xml:space="preserve"> Program Array</w:t>
      </w:r>
    </w:p>
    <w:p w14:paraId="2092C65B" w14:textId="77777777" w:rsidR="008C6E8D" w:rsidRDefault="008C6E8D" w:rsidP="008C6E8D">
      <w:pPr>
        <w:rPr>
          <w:rFonts w:ascii="Open Sans" w:hAnsi="Open Sans" w:cs="Open Sans"/>
          <w:sz w:val="22"/>
          <w:szCs w:val="22"/>
        </w:rPr>
      </w:pPr>
    </w:p>
    <w:p w14:paraId="1574C628" w14:textId="77777777" w:rsidR="00107AA1" w:rsidRDefault="00107AA1" w:rsidP="00107AA1">
      <w:pPr>
        <w:rPr>
          <w:rFonts w:ascii="Open Sans" w:hAnsi="Open Sans" w:cs="Open Sans"/>
          <w:sz w:val="22"/>
          <w:szCs w:val="22"/>
        </w:rPr>
      </w:pPr>
      <w:r>
        <w:rPr>
          <w:rFonts w:ascii="Open Sans" w:hAnsi="Open Sans" w:cs="Open Sans"/>
          <w:sz w:val="22"/>
          <w:szCs w:val="22"/>
        </w:rPr>
        <w:t xml:space="preserve">The proposed CIP Code 30.7199 Data Analytics, Other is not currently in use at the University Wisconsin – Madison or at any institution in the Universities of Wisconsin. The Data Science Collaborative uses CIP code 30.7001 Data Science, General, which does not reflect the educational component of the MS in Learning Analytics. University of Wisconsin-Milwaukee and University of Wisconsin-Stevens Point have Data Analytics programs using CIP Code 30.7101 Data Analytics, General, which again does not reflect the focus on educational contexts which is the focus of the MS in Learning Analytics. </w:t>
      </w:r>
    </w:p>
    <w:p w14:paraId="6FB8D294" w14:textId="77777777" w:rsidR="004B40AD" w:rsidRDefault="004B40AD" w:rsidP="008C6E8D">
      <w:pPr>
        <w:rPr>
          <w:rFonts w:ascii="Open Sans" w:hAnsi="Open Sans" w:cs="Open Sans"/>
          <w:sz w:val="22"/>
          <w:szCs w:val="22"/>
        </w:rPr>
      </w:pPr>
    </w:p>
    <w:p w14:paraId="06BA6ED8" w14:textId="4B612BB5" w:rsidR="004B40AD" w:rsidRPr="00225EC9" w:rsidRDefault="004B40AD" w:rsidP="008C6E8D">
      <w:pPr>
        <w:rPr>
          <w:rFonts w:ascii="Open Sans" w:hAnsi="Open Sans" w:cs="Open Sans"/>
          <w:sz w:val="22"/>
          <w:szCs w:val="22"/>
        </w:rPr>
      </w:pPr>
      <w:r>
        <w:rPr>
          <w:rFonts w:ascii="Open Sans" w:hAnsi="Open Sans" w:cs="Open Sans"/>
          <w:sz w:val="22"/>
          <w:szCs w:val="22"/>
        </w:rPr>
        <w:t>Like the Universities of Wisconsin, t</w:t>
      </w:r>
      <w:r w:rsidRPr="00225EC9">
        <w:rPr>
          <w:rFonts w:ascii="Open Sans" w:hAnsi="Open Sans" w:cs="Open Sans"/>
          <w:sz w:val="22"/>
          <w:szCs w:val="22"/>
        </w:rPr>
        <w:t>here are offerings at UW-Madison related to analytics, but outside the education domain. For example, the School of Business offers an MS in Business Analytics</w:t>
      </w:r>
      <w:r>
        <w:rPr>
          <w:rFonts w:ascii="Open Sans" w:hAnsi="Open Sans" w:cs="Open Sans"/>
          <w:sz w:val="22"/>
          <w:szCs w:val="22"/>
        </w:rPr>
        <w:t xml:space="preserve"> and the MS in Business: Data, Insights and Analytics</w:t>
      </w:r>
      <w:r w:rsidRPr="00225EC9">
        <w:rPr>
          <w:rFonts w:ascii="Open Sans" w:hAnsi="Open Sans" w:cs="Open Sans"/>
          <w:sz w:val="22"/>
          <w:szCs w:val="22"/>
        </w:rPr>
        <w:t>; the College of Engineering offers an online Master</w:t>
      </w:r>
      <w:r>
        <w:rPr>
          <w:rFonts w:ascii="Open Sans" w:hAnsi="Open Sans" w:cs="Open Sans"/>
          <w:sz w:val="22"/>
          <w:szCs w:val="22"/>
        </w:rPr>
        <w:t>’</w:t>
      </w:r>
      <w:r w:rsidRPr="00225EC9">
        <w:rPr>
          <w:rFonts w:ascii="Open Sans" w:hAnsi="Open Sans" w:cs="Open Sans"/>
          <w:sz w:val="22"/>
          <w:szCs w:val="22"/>
        </w:rPr>
        <w:t xml:space="preserve">s in Engineering Data Analytics; the iSchool offers a capstone certificate in Analytics for Decision Making; </w:t>
      </w:r>
      <w:r>
        <w:rPr>
          <w:rFonts w:ascii="Open Sans" w:hAnsi="Open Sans" w:cs="Open Sans"/>
          <w:sz w:val="22"/>
          <w:szCs w:val="22"/>
        </w:rPr>
        <w:t xml:space="preserve">the </w:t>
      </w:r>
      <w:r w:rsidRPr="00225EC9">
        <w:rPr>
          <w:rFonts w:ascii="Open Sans" w:hAnsi="Open Sans" w:cs="Open Sans"/>
          <w:sz w:val="22"/>
          <w:szCs w:val="22"/>
        </w:rPr>
        <w:t>MBA in Marketing Analytics and Insight</w:t>
      </w:r>
      <w:r>
        <w:rPr>
          <w:rFonts w:ascii="Open Sans" w:hAnsi="Open Sans" w:cs="Open Sans"/>
          <w:sz w:val="22"/>
          <w:szCs w:val="22"/>
        </w:rPr>
        <w:t>, and the Psychology department offers the MS in Psychology, named option in Data Science in Human Behavior</w:t>
      </w:r>
      <w:r w:rsidRPr="00225EC9">
        <w:rPr>
          <w:rFonts w:ascii="Open Sans" w:hAnsi="Open Sans" w:cs="Open Sans"/>
          <w:sz w:val="22"/>
          <w:szCs w:val="22"/>
        </w:rPr>
        <w:t>. No current offering addresses analytics in education.</w:t>
      </w:r>
      <w:r>
        <w:rPr>
          <w:rFonts w:ascii="Open Sans" w:hAnsi="Open Sans" w:cs="Open Sans"/>
          <w:sz w:val="22"/>
          <w:szCs w:val="22"/>
        </w:rPr>
        <w:t xml:space="preserve"> </w:t>
      </w:r>
    </w:p>
    <w:p w14:paraId="7F8298DC" w14:textId="77777777" w:rsidR="00C703C0" w:rsidRDefault="00C703C0" w:rsidP="00A141EC">
      <w:pPr>
        <w:ind w:left="360" w:hanging="360"/>
        <w:rPr>
          <w:rFonts w:ascii="Open Sans" w:hAnsi="Open Sans" w:cs="Open Sans"/>
          <w:b/>
          <w:sz w:val="22"/>
          <w:szCs w:val="22"/>
        </w:rPr>
      </w:pPr>
    </w:p>
    <w:p w14:paraId="0E729018" w14:textId="424F83DD" w:rsidR="00D450CB" w:rsidRDefault="00D450CB" w:rsidP="00A141EC">
      <w:pPr>
        <w:ind w:left="360" w:hanging="360"/>
        <w:rPr>
          <w:rFonts w:ascii="Open Sans" w:hAnsi="Open Sans" w:cs="Open Sans"/>
          <w:b/>
          <w:sz w:val="22"/>
          <w:szCs w:val="22"/>
        </w:rPr>
      </w:pPr>
      <w:r>
        <w:rPr>
          <w:rFonts w:ascii="Open Sans" w:hAnsi="Open Sans" w:cs="Open Sans"/>
          <w:b/>
          <w:sz w:val="22"/>
          <w:szCs w:val="22"/>
        </w:rPr>
        <w:t>Anticipated Resources</w:t>
      </w:r>
    </w:p>
    <w:p w14:paraId="7BED89E3" w14:textId="77777777" w:rsidR="00225EC9" w:rsidRDefault="00225EC9" w:rsidP="00225EC9">
      <w:pPr>
        <w:rPr>
          <w:rFonts w:ascii="Open Sans" w:hAnsi="Open Sans" w:cs="Open Sans"/>
          <w:sz w:val="22"/>
          <w:szCs w:val="22"/>
        </w:rPr>
      </w:pPr>
    </w:p>
    <w:p w14:paraId="1EAA3203" w14:textId="6454A20F" w:rsidR="00225EC9" w:rsidRPr="00225EC9" w:rsidRDefault="00225EC9" w:rsidP="00225EC9">
      <w:pPr>
        <w:rPr>
          <w:rFonts w:ascii="Open Sans" w:hAnsi="Open Sans" w:cs="Open Sans"/>
          <w:sz w:val="22"/>
          <w:szCs w:val="22"/>
        </w:rPr>
      </w:pPr>
      <w:r w:rsidRPr="00225EC9">
        <w:rPr>
          <w:rFonts w:ascii="Open Sans" w:hAnsi="Open Sans" w:cs="Open Sans"/>
          <w:sz w:val="22"/>
          <w:szCs w:val="22"/>
        </w:rPr>
        <w:t xml:space="preserve">No additional staffing, faculty, or operating resources are needed for this program proposal, as it is simply </w:t>
      </w:r>
      <w:r>
        <w:rPr>
          <w:rFonts w:ascii="Open Sans" w:hAnsi="Open Sans" w:cs="Open Sans"/>
          <w:sz w:val="22"/>
          <w:szCs w:val="22"/>
        </w:rPr>
        <w:t xml:space="preserve">elevating an existing named option to a stand-alone degree. </w:t>
      </w:r>
      <w:r w:rsidRPr="00225EC9">
        <w:rPr>
          <w:rFonts w:ascii="Open Sans" w:hAnsi="Open Sans" w:cs="Open Sans"/>
          <w:sz w:val="22"/>
          <w:szCs w:val="22"/>
        </w:rPr>
        <w:t>The Educational Psychology Department is committed to supporting faculty and staff with the appropriate time and tools needed. The department's Graduate Student Services Coordinator, Department Administrator, and Technical Support Specialist all have appointment percentages with the program and will be in touch with both faculty and students. The program's director will be the point of contact for students, faculty, instructors, and TAs. Because this is an online program, there will be instructional design support from DoIT AT throughout course development and program implementation.</w:t>
      </w:r>
    </w:p>
    <w:p w14:paraId="58C76C5E" w14:textId="77777777" w:rsidR="009613A9" w:rsidRPr="00B87CE4" w:rsidRDefault="009613A9" w:rsidP="00A141EC">
      <w:pPr>
        <w:ind w:left="360" w:hanging="360"/>
        <w:rPr>
          <w:rFonts w:ascii="Open Sans" w:hAnsi="Open Sans" w:cs="Open Sans"/>
          <w:sz w:val="22"/>
          <w:szCs w:val="22"/>
        </w:rPr>
      </w:pPr>
    </w:p>
    <w:p w14:paraId="5B476DDD" w14:textId="550BA42D" w:rsidR="00217BAC" w:rsidRDefault="00217BAC" w:rsidP="00A141EC">
      <w:pPr>
        <w:ind w:left="360" w:hanging="360"/>
        <w:rPr>
          <w:rFonts w:ascii="Open Sans" w:hAnsi="Open Sans" w:cs="Open Sans"/>
          <w:b/>
          <w:sz w:val="22"/>
          <w:szCs w:val="22"/>
        </w:rPr>
      </w:pPr>
      <w:r>
        <w:rPr>
          <w:rFonts w:ascii="Open Sans" w:hAnsi="Open Sans" w:cs="Open Sans"/>
          <w:b/>
          <w:sz w:val="22"/>
          <w:szCs w:val="22"/>
        </w:rPr>
        <w:t>Additional Fast</w:t>
      </w:r>
      <w:r w:rsidR="00780C87">
        <w:rPr>
          <w:rFonts w:ascii="Open Sans" w:hAnsi="Open Sans" w:cs="Open Sans"/>
          <w:b/>
          <w:sz w:val="22"/>
          <w:szCs w:val="22"/>
        </w:rPr>
        <w:t xml:space="preserve"> T</w:t>
      </w:r>
      <w:r>
        <w:rPr>
          <w:rFonts w:ascii="Open Sans" w:hAnsi="Open Sans" w:cs="Open Sans"/>
          <w:b/>
          <w:sz w:val="22"/>
          <w:szCs w:val="22"/>
        </w:rPr>
        <w:t>rack Elements</w:t>
      </w:r>
      <w:r w:rsidR="006A6148">
        <w:rPr>
          <w:rFonts w:ascii="Open Sans" w:hAnsi="Open Sans" w:cs="Open Sans"/>
          <w:b/>
          <w:sz w:val="22"/>
          <w:szCs w:val="22"/>
        </w:rPr>
        <w:t xml:space="preserve"> (if submitted for fast track consideration)</w:t>
      </w:r>
    </w:p>
    <w:p w14:paraId="0DDB23B3" w14:textId="77777777" w:rsidR="00FD11E9" w:rsidRDefault="00FD11E9" w:rsidP="00FD11E9">
      <w:pPr>
        <w:rPr>
          <w:rFonts w:ascii="Open Sans" w:hAnsi="Open Sans" w:cs="Open Sans"/>
          <w:sz w:val="22"/>
          <w:szCs w:val="22"/>
        </w:rPr>
      </w:pPr>
    </w:p>
    <w:p w14:paraId="6745641B" w14:textId="1C7A290E" w:rsidR="00FD11E9" w:rsidRPr="00FD11E9" w:rsidRDefault="00FD11E9" w:rsidP="00FD11E9">
      <w:pPr>
        <w:rPr>
          <w:rFonts w:ascii="Open Sans" w:hAnsi="Open Sans" w:cs="Open Sans"/>
          <w:sz w:val="22"/>
          <w:szCs w:val="22"/>
        </w:rPr>
      </w:pPr>
      <w:r w:rsidRPr="00FD11E9">
        <w:rPr>
          <w:rFonts w:ascii="Open Sans" w:hAnsi="Open Sans" w:cs="Open Sans"/>
          <w:sz w:val="22"/>
          <w:szCs w:val="22"/>
        </w:rPr>
        <w:t xml:space="preserve">This proposal seeks to elevate the existing MS in Educational Psychology, named option in Learning Analytics to a stand-alone degree. Therefore, no new curriculum is being proposed, simply a change in administrative structure of the program from a named option to a degree. </w:t>
      </w:r>
      <w:r w:rsidR="0022401B">
        <w:rPr>
          <w:rFonts w:ascii="Open Sans" w:hAnsi="Open Sans" w:cs="Open Sans"/>
          <w:sz w:val="22"/>
          <w:szCs w:val="22"/>
        </w:rPr>
        <w:t xml:space="preserve">Due to the existing named option, no new resources are necessary to facilitate this change in structure. The existing named option is a revenue-generating service-based pricing program and the elevation to a stand-alone degree will only serve to improve the ability to market the program and enroll a larger cohort of students. The proposed program will be delivered consistent with UW System, State, and federal guidelines as policies, as is the case with the existing named option. </w:t>
      </w:r>
    </w:p>
    <w:sectPr w:rsidR="00FD11E9" w:rsidRPr="00FD11E9" w:rsidSect="009B381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1E212" w14:textId="77777777" w:rsidR="00FA1A9F" w:rsidRDefault="00FA1A9F" w:rsidP="00427C2F">
      <w:r>
        <w:separator/>
      </w:r>
    </w:p>
  </w:endnote>
  <w:endnote w:type="continuationSeparator" w:id="0">
    <w:p w14:paraId="5DBED354" w14:textId="77777777" w:rsidR="00FA1A9F" w:rsidRDefault="00FA1A9F" w:rsidP="0042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47066001"/>
      <w:docPartObj>
        <w:docPartGallery w:val="Page Numbers (Bottom of Page)"/>
        <w:docPartUnique/>
      </w:docPartObj>
    </w:sdtPr>
    <w:sdtContent>
      <w:p w14:paraId="5D3FDEC1" w14:textId="3186C930" w:rsidR="00EB1C9A" w:rsidRDefault="00EB1C9A" w:rsidP="00085B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1C0D8" w14:textId="77777777" w:rsidR="00EB1C9A" w:rsidRDefault="00EB1C9A" w:rsidP="00EB1C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Open Sans" w:hAnsi="Open Sans" w:cs="Open Sans"/>
        <w:sz w:val="22"/>
        <w:szCs w:val="22"/>
      </w:rPr>
      <w:id w:val="-817029365"/>
      <w:docPartObj>
        <w:docPartGallery w:val="Page Numbers (Bottom of Page)"/>
        <w:docPartUnique/>
      </w:docPartObj>
    </w:sdtPr>
    <w:sdtContent>
      <w:sdt>
        <w:sdtPr>
          <w:rPr>
            <w:rFonts w:ascii="Open Sans" w:hAnsi="Open Sans" w:cs="Open Sans"/>
            <w:sz w:val="22"/>
            <w:szCs w:val="22"/>
          </w:rPr>
          <w:id w:val="-1769616900"/>
          <w:docPartObj>
            <w:docPartGallery w:val="Page Numbers (Top of Page)"/>
            <w:docPartUnique/>
          </w:docPartObj>
        </w:sdtPr>
        <w:sdtContent>
          <w:p w14:paraId="6F04BF56" w14:textId="5375C22D" w:rsidR="00E77470" w:rsidRPr="00E77470" w:rsidRDefault="00E77470">
            <w:pPr>
              <w:pStyle w:val="Footer"/>
              <w:jc w:val="right"/>
              <w:rPr>
                <w:rFonts w:ascii="Open Sans" w:hAnsi="Open Sans" w:cs="Open Sans"/>
                <w:sz w:val="22"/>
                <w:szCs w:val="22"/>
              </w:rPr>
            </w:pPr>
            <w:r w:rsidRPr="00E77470">
              <w:rPr>
                <w:rFonts w:ascii="Open Sans" w:hAnsi="Open Sans" w:cs="Open Sans"/>
                <w:sz w:val="22"/>
                <w:szCs w:val="22"/>
              </w:rPr>
              <w:t xml:space="preserve">Page </w:t>
            </w:r>
            <w:r w:rsidRPr="00E77470">
              <w:rPr>
                <w:rFonts w:ascii="Open Sans" w:hAnsi="Open Sans" w:cs="Open Sans"/>
                <w:b/>
                <w:bCs/>
                <w:sz w:val="22"/>
                <w:szCs w:val="22"/>
              </w:rPr>
              <w:fldChar w:fldCharType="begin"/>
            </w:r>
            <w:r w:rsidRPr="00E77470">
              <w:rPr>
                <w:rFonts w:ascii="Open Sans" w:hAnsi="Open Sans" w:cs="Open Sans"/>
                <w:b/>
                <w:bCs/>
                <w:sz w:val="22"/>
                <w:szCs w:val="22"/>
              </w:rPr>
              <w:instrText xml:space="preserve"> PAGE </w:instrText>
            </w:r>
            <w:r w:rsidRPr="00E77470">
              <w:rPr>
                <w:rFonts w:ascii="Open Sans" w:hAnsi="Open Sans" w:cs="Open Sans"/>
                <w:b/>
                <w:bCs/>
                <w:sz w:val="22"/>
                <w:szCs w:val="22"/>
              </w:rPr>
              <w:fldChar w:fldCharType="separate"/>
            </w:r>
            <w:r w:rsidRPr="00E77470">
              <w:rPr>
                <w:rFonts w:ascii="Open Sans" w:hAnsi="Open Sans" w:cs="Open Sans"/>
                <w:b/>
                <w:bCs/>
                <w:noProof/>
                <w:sz w:val="22"/>
                <w:szCs w:val="22"/>
              </w:rPr>
              <w:t>2</w:t>
            </w:r>
            <w:r w:rsidRPr="00E77470">
              <w:rPr>
                <w:rFonts w:ascii="Open Sans" w:hAnsi="Open Sans" w:cs="Open Sans"/>
                <w:b/>
                <w:bCs/>
                <w:sz w:val="22"/>
                <w:szCs w:val="22"/>
              </w:rPr>
              <w:fldChar w:fldCharType="end"/>
            </w:r>
            <w:r w:rsidRPr="00E77470">
              <w:rPr>
                <w:rFonts w:ascii="Open Sans" w:hAnsi="Open Sans" w:cs="Open Sans"/>
                <w:sz w:val="22"/>
                <w:szCs w:val="22"/>
              </w:rPr>
              <w:t xml:space="preserve"> of </w:t>
            </w:r>
            <w:r w:rsidRPr="00E77470">
              <w:rPr>
                <w:rFonts w:ascii="Open Sans" w:hAnsi="Open Sans" w:cs="Open Sans"/>
                <w:b/>
                <w:bCs/>
                <w:sz w:val="22"/>
                <w:szCs w:val="22"/>
              </w:rPr>
              <w:fldChar w:fldCharType="begin"/>
            </w:r>
            <w:r w:rsidRPr="00E77470">
              <w:rPr>
                <w:rFonts w:ascii="Open Sans" w:hAnsi="Open Sans" w:cs="Open Sans"/>
                <w:b/>
                <w:bCs/>
                <w:sz w:val="22"/>
                <w:szCs w:val="22"/>
              </w:rPr>
              <w:instrText xml:space="preserve"> NUMPAGES  </w:instrText>
            </w:r>
            <w:r w:rsidRPr="00E77470">
              <w:rPr>
                <w:rFonts w:ascii="Open Sans" w:hAnsi="Open Sans" w:cs="Open Sans"/>
                <w:b/>
                <w:bCs/>
                <w:sz w:val="22"/>
                <w:szCs w:val="22"/>
              </w:rPr>
              <w:fldChar w:fldCharType="separate"/>
            </w:r>
            <w:r w:rsidRPr="00E77470">
              <w:rPr>
                <w:rFonts w:ascii="Open Sans" w:hAnsi="Open Sans" w:cs="Open Sans"/>
                <w:b/>
                <w:bCs/>
                <w:noProof/>
                <w:sz w:val="22"/>
                <w:szCs w:val="22"/>
              </w:rPr>
              <w:t>2</w:t>
            </w:r>
            <w:r w:rsidRPr="00E77470">
              <w:rPr>
                <w:rFonts w:ascii="Open Sans" w:hAnsi="Open Sans" w:cs="Open Sans"/>
                <w:b/>
                <w:bCs/>
                <w:sz w:val="22"/>
                <w:szCs w:val="22"/>
              </w:rPr>
              <w:fldChar w:fldCharType="end"/>
            </w:r>
          </w:p>
        </w:sdtContent>
      </w:sdt>
    </w:sdtContent>
  </w:sdt>
  <w:p w14:paraId="3EABF880" w14:textId="77777777" w:rsidR="00EB1C9A" w:rsidRDefault="00EB1C9A" w:rsidP="00EB1C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D9A37" w14:textId="77777777" w:rsidR="00E7558E" w:rsidRDefault="00E75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ED703" w14:textId="77777777" w:rsidR="00FA1A9F" w:rsidRDefault="00FA1A9F" w:rsidP="00427C2F">
      <w:r>
        <w:separator/>
      </w:r>
    </w:p>
  </w:footnote>
  <w:footnote w:type="continuationSeparator" w:id="0">
    <w:p w14:paraId="5E54C3BB" w14:textId="77777777" w:rsidR="00FA1A9F" w:rsidRDefault="00FA1A9F" w:rsidP="0042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F56FC" w14:textId="77777777" w:rsidR="00E7558E" w:rsidRDefault="00E75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63779" w14:textId="75720F9D" w:rsidR="005323AE" w:rsidRDefault="00706FDE" w:rsidP="005323AE">
    <w:pPr>
      <w:rPr>
        <w:rFonts w:ascii="Open Sans" w:hAnsi="Open Sans" w:cs="Open Sans"/>
        <w:sz w:val="22"/>
        <w:szCs w:val="22"/>
      </w:rPr>
    </w:pPr>
    <w:r>
      <w:rPr>
        <w:rFonts w:ascii="Open Sans" w:hAnsi="Open Sans" w:cs="Open Sans"/>
        <w:sz w:val="22"/>
        <w:szCs w:val="22"/>
      </w:rPr>
      <w:t xml:space="preserve">Part A: Request for </w:t>
    </w:r>
    <w:r w:rsidR="005323AE">
      <w:rPr>
        <w:rFonts w:ascii="Open Sans" w:hAnsi="Open Sans" w:cs="Open Sans"/>
        <w:sz w:val="22"/>
        <w:szCs w:val="22"/>
      </w:rPr>
      <w:t xml:space="preserve">Authorization </w:t>
    </w:r>
    <w:r>
      <w:rPr>
        <w:rFonts w:ascii="Open Sans" w:hAnsi="Open Sans" w:cs="Open Sans"/>
        <w:sz w:val="22"/>
        <w:szCs w:val="22"/>
      </w:rPr>
      <w:t>to Plan (Notice of Intent) Guidance</w:t>
    </w:r>
    <w:r w:rsidR="005323AE">
      <w:rPr>
        <w:rFonts w:ascii="Open Sans" w:hAnsi="Open Sans" w:cs="Open Sans"/>
        <w:sz w:val="22"/>
        <w:szCs w:val="22"/>
      </w:rPr>
      <w:t xml:space="preserve"> </w:t>
    </w:r>
    <w:r w:rsidR="00D01377">
      <w:rPr>
        <w:rFonts w:ascii="Open Sans" w:hAnsi="Open Sans" w:cs="Open Sans"/>
        <w:sz w:val="22"/>
        <w:szCs w:val="22"/>
      </w:rPr>
      <w:t>09/07/202</w:t>
    </w:r>
    <w:r w:rsidR="00E7558E">
      <w:rPr>
        <w:rFonts w:ascii="Open Sans" w:hAnsi="Open Sans" w:cs="Open Sans"/>
        <w:sz w:val="22"/>
        <w:szCs w:val="22"/>
      </w:rPr>
      <w:t>3</w:t>
    </w:r>
  </w:p>
  <w:p w14:paraId="3B3851EA" w14:textId="3E65CC89" w:rsidR="00751CA8" w:rsidRDefault="00D326D2">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E3C1" w14:textId="77777777" w:rsidR="00E7558E" w:rsidRDefault="00E75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07127"/>
    <w:multiLevelType w:val="hybridMultilevel"/>
    <w:tmpl w:val="6FA0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916E5"/>
    <w:multiLevelType w:val="hybridMultilevel"/>
    <w:tmpl w:val="FC2E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A6B0E"/>
    <w:multiLevelType w:val="hybridMultilevel"/>
    <w:tmpl w:val="8558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A5A70"/>
    <w:multiLevelType w:val="hybridMultilevel"/>
    <w:tmpl w:val="747E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55D90"/>
    <w:multiLevelType w:val="multilevel"/>
    <w:tmpl w:val="3DD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B0F35"/>
    <w:multiLevelType w:val="hybridMultilevel"/>
    <w:tmpl w:val="282A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2628C"/>
    <w:multiLevelType w:val="hybridMultilevel"/>
    <w:tmpl w:val="AA6C6D70"/>
    <w:lvl w:ilvl="0" w:tplc="29EA5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0701D"/>
    <w:multiLevelType w:val="hybridMultilevel"/>
    <w:tmpl w:val="A080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24898"/>
    <w:multiLevelType w:val="hybridMultilevel"/>
    <w:tmpl w:val="AD9E22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35847"/>
    <w:multiLevelType w:val="hybridMultilevel"/>
    <w:tmpl w:val="AF2E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94E76"/>
    <w:multiLevelType w:val="hybridMultilevel"/>
    <w:tmpl w:val="8D14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A2E6A"/>
    <w:multiLevelType w:val="hybridMultilevel"/>
    <w:tmpl w:val="7A30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43318"/>
    <w:multiLevelType w:val="hybridMultilevel"/>
    <w:tmpl w:val="96E0BC60"/>
    <w:lvl w:ilvl="0" w:tplc="29EA5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D542E"/>
    <w:multiLevelType w:val="hybridMultilevel"/>
    <w:tmpl w:val="4EF8D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7056F6"/>
    <w:multiLevelType w:val="hybridMultilevel"/>
    <w:tmpl w:val="D91248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32E184E"/>
    <w:multiLevelType w:val="hybridMultilevel"/>
    <w:tmpl w:val="4D065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3E09B7"/>
    <w:multiLevelType w:val="hybridMultilevel"/>
    <w:tmpl w:val="6DC23546"/>
    <w:lvl w:ilvl="0" w:tplc="0A40B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C763C3"/>
    <w:multiLevelType w:val="hybridMultilevel"/>
    <w:tmpl w:val="16A89C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52D3A9A"/>
    <w:multiLevelType w:val="hybridMultilevel"/>
    <w:tmpl w:val="676AD272"/>
    <w:lvl w:ilvl="0" w:tplc="09AA3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220C5"/>
    <w:multiLevelType w:val="multilevel"/>
    <w:tmpl w:val="C3A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B6564"/>
    <w:multiLevelType w:val="hybridMultilevel"/>
    <w:tmpl w:val="D43A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96253"/>
    <w:multiLevelType w:val="multilevel"/>
    <w:tmpl w:val="A790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B37D76"/>
    <w:multiLevelType w:val="hybridMultilevel"/>
    <w:tmpl w:val="7E04F74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6E4CB8"/>
    <w:multiLevelType w:val="hybridMultilevel"/>
    <w:tmpl w:val="CED65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860E1"/>
    <w:multiLevelType w:val="hybridMultilevel"/>
    <w:tmpl w:val="A8961E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3710E28"/>
    <w:multiLevelType w:val="hybridMultilevel"/>
    <w:tmpl w:val="887C70C6"/>
    <w:lvl w:ilvl="0" w:tplc="29EA5A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E00DDA"/>
    <w:multiLevelType w:val="hybridMultilevel"/>
    <w:tmpl w:val="E606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20F9C"/>
    <w:multiLevelType w:val="hybridMultilevel"/>
    <w:tmpl w:val="12B8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05F69"/>
    <w:multiLevelType w:val="hybridMultilevel"/>
    <w:tmpl w:val="D55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D6EBE"/>
    <w:multiLevelType w:val="hybridMultilevel"/>
    <w:tmpl w:val="5B6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00F80"/>
    <w:multiLevelType w:val="hybridMultilevel"/>
    <w:tmpl w:val="966A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065E1"/>
    <w:multiLevelType w:val="hybridMultilevel"/>
    <w:tmpl w:val="BF78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53536"/>
    <w:multiLevelType w:val="hybridMultilevel"/>
    <w:tmpl w:val="2648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0589E"/>
    <w:multiLevelType w:val="hybridMultilevel"/>
    <w:tmpl w:val="C34CBD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D86C02"/>
    <w:multiLevelType w:val="hybridMultilevel"/>
    <w:tmpl w:val="CA14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CA7B0B"/>
    <w:multiLevelType w:val="hybridMultilevel"/>
    <w:tmpl w:val="6988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105AE"/>
    <w:multiLevelType w:val="hybridMultilevel"/>
    <w:tmpl w:val="4BC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33B1A"/>
    <w:multiLevelType w:val="multilevel"/>
    <w:tmpl w:val="24309B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6CD02E0"/>
    <w:multiLevelType w:val="hybridMultilevel"/>
    <w:tmpl w:val="F14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D4866"/>
    <w:multiLevelType w:val="hybridMultilevel"/>
    <w:tmpl w:val="5C12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992542"/>
    <w:multiLevelType w:val="hybridMultilevel"/>
    <w:tmpl w:val="2C36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029AE"/>
    <w:multiLevelType w:val="hybridMultilevel"/>
    <w:tmpl w:val="6ADC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1D5376"/>
    <w:multiLevelType w:val="multilevel"/>
    <w:tmpl w:val="569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324812"/>
    <w:multiLevelType w:val="hybridMultilevel"/>
    <w:tmpl w:val="582E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A5A46"/>
    <w:multiLevelType w:val="hybridMultilevel"/>
    <w:tmpl w:val="F878DFCA"/>
    <w:lvl w:ilvl="0" w:tplc="29EA5A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7566A1"/>
    <w:multiLevelType w:val="multilevel"/>
    <w:tmpl w:val="14704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DF60A42"/>
    <w:multiLevelType w:val="hybridMultilevel"/>
    <w:tmpl w:val="1ADCD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275793"/>
    <w:multiLevelType w:val="multilevel"/>
    <w:tmpl w:val="D048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726119">
    <w:abstractNumId w:val="16"/>
  </w:num>
  <w:num w:numId="2" w16cid:durableId="1679891737">
    <w:abstractNumId w:val="38"/>
  </w:num>
  <w:num w:numId="3" w16cid:durableId="1739401179">
    <w:abstractNumId w:val="21"/>
  </w:num>
  <w:num w:numId="4" w16cid:durableId="874342650">
    <w:abstractNumId w:val="42"/>
  </w:num>
  <w:num w:numId="5" w16cid:durableId="1788893518">
    <w:abstractNumId w:val="4"/>
  </w:num>
  <w:num w:numId="6" w16cid:durableId="1314791358">
    <w:abstractNumId w:val="19"/>
  </w:num>
  <w:num w:numId="7" w16cid:durableId="380444873">
    <w:abstractNumId w:val="18"/>
  </w:num>
  <w:num w:numId="8" w16cid:durableId="1313870943">
    <w:abstractNumId w:val="14"/>
  </w:num>
  <w:num w:numId="9" w16cid:durableId="835266647">
    <w:abstractNumId w:val="28"/>
  </w:num>
  <w:num w:numId="10" w16cid:durableId="1435785015">
    <w:abstractNumId w:val="26"/>
  </w:num>
  <w:num w:numId="11" w16cid:durableId="1382514618">
    <w:abstractNumId w:val="13"/>
  </w:num>
  <w:num w:numId="12" w16cid:durableId="87041433">
    <w:abstractNumId w:val="36"/>
  </w:num>
  <w:num w:numId="13" w16cid:durableId="1185365307">
    <w:abstractNumId w:val="27"/>
  </w:num>
  <w:num w:numId="14" w16cid:durableId="285813735">
    <w:abstractNumId w:val="2"/>
  </w:num>
  <w:num w:numId="15" w16cid:durableId="1575620950">
    <w:abstractNumId w:val="11"/>
  </w:num>
  <w:num w:numId="16" w16cid:durableId="713702544">
    <w:abstractNumId w:val="0"/>
  </w:num>
  <w:num w:numId="17" w16cid:durableId="1523284228">
    <w:abstractNumId w:val="31"/>
  </w:num>
  <w:num w:numId="18" w16cid:durableId="713164513">
    <w:abstractNumId w:val="32"/>
  </w:num>
  <w:num w:numId="19" w16cid:durableId="61101445">
    <w:abstractNumId w:val="17"/>
  </w:num>
  <w:num w:numId="20" w16cid:durableId="663972035">
    <w:abstractNumId w:val="20"/>
  </w:num>
  <w:num w:numId="21" w16cid:durableId="684525343">
    <w:abstractNumId w:val="41"/>
  </w:num>
  <w:num w:numId="22" w16cid:durableId="376852901">
    <w:abstractNumId w:val="24"/>
  </w:num>
  <w:num w:numId="23" w16cid:durableId="1507524850">
    <w:abstractNumId w:val="35"/>
  </w:num>
  <w:num w:numId="24" w16cid:durableId="92090622">
    <w:abstractNumId w:val="3"/>
  </w:num>
  <w:num w:numId="25" w16cid:durableId="116725053">
    <w:abstractNumId w:val="5"/>
  </w:num>
  <w:num w:numId="26" w16cid:durableId="2075078088">
    <w:abstractNumId w:val="29"/>
  </w:num>
  <w:num w:numId="27" w16cid:durableId="466162405">
    <w:abstractNumId w:val="7"/>
  </w:num>
  <w:num w:numId="28" w16cid:durableId="651639975">
    <w:abstractNumId w:val="9"/>
  </w:num>
  <w:num w:numId="29" w16cid:durableId="1511606293">
    <w:abstractNumId w:val="40"/>
  </w:num>
  <w:num w:numId="30" w16cid:durableId="1298488353">
    <w:abstractNumId w:val="30"/>
  </w:num>
  <w:num w:numId="31" w16cid:durableId="667713431">
    <w:abstractNumId w:val="10"/>
  </w:num>
  <w:num w:numId="32" w16cid:durableId="82727115">
    <w:abstractNumId w:val="43"/>
  </w:num>
  <w:num w:numId="33" w16cid:durableId="2026129960">
    <w:abstractNumId w:val="12"/>
  </w:num>
  <w:num w:numId="34" w16cid:durableId="1575431463">
    <w:abstractNumId w:val="44"/>
  </w:num>
  <w:num w:numId="35" w16cid:durableId="768234044">
    <w:abstractNumId w:val="6"/>
  </w:num>
  <w:num w:numId="36" w16cid:durableId="414785588">
    <w:abstractNumId w:val="25"/>
  </w:num>
  <w:num w:numId="37" w16cid:durableId="370426048">
    <w:abstractNumId w:val="34"/>
  </w:num>
  <w:num w:numId="38" w16cid:durableId="2092122826">
    <w:abstractNumId w:val="37"/>
  </w:num>
  <w:num w:numId="39" w16cid:durableId="377629785">
    <w:abstractNumId w:val="45"/>
  </w:num>
  <w:num w:numId="40" w16cid:durableId="1212229041">
    <w:abstractNumId w:val="47"/>
  </w:num>
  <w:num w:numId="41" w16cid:durableId="1276399692">
    <w:abstractNumId w:val="23"/>
  </w:num>
  <w:num w:numId="42" w16cid:durableId="314915589">
    <w:abstractNumId w:val="46"/>
  </w:num>
  <w:num w:numId="43" w16cid:durableId="1018435131">
    <w:abstractNumId w:val="1"/>
  </w:num>
  <w:num w:numId="44" w16cid:durableId="415979823">
    <w:abstractNumId w:val="15"/>
  </w:num>
  <w:num w:numId="45" w16cid:durableId="881940851">
    <w:abstractNumId w:val="39"/>
  </w:num>
  <w:num w:numId="46" w16cid:durableId="338001218">
    <w:abstractNumId w:val="8"/>
  </w:num>
  <w:num w:numId="47" w16cid:durableId="426200201">
    <w:abstractNumId w:val="33"/>
  </w:num>
  <w:num w:numId="48" w16cid:durableId="21061457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3D"/>
    <w:rsid w:val="00016BB4"/>
    <w:rsid w:val="0002525C"/>
    <w:rsid w:val="00025CE0"/>
    <w:rsid w:val="00037228"/>
    <w:rsid w:val="00075D4B"/>
    <w:rsid w:val="0007604E"/>
    <w:rsid w:val="00076102"/>
    <w:rsid w:val="00091EC9"/>
    <w:rsid w:val="00094956"/>
    <w:rsid w:val="000C1B6A"/>
    <w:rsid w:val="000C21A4"/>
    <w:rsid w:val="000C4A75"/>
    <w:rsid w:val="000C4F65"/>
    <w:rsid w:val="000D0B8A"/>
    <w:rsid w:val="000F26FD"/>
    <w:rsid w:val="000F549E"/>
    <w:rsid w:val="000F5F19"/>
    <w:rsid w:val="00107AA1"/>
    <w:rsid w:val="00112615"/>
    <w:rsid w:val="00114D51"/>
    <w:rsid w:val="001455B8"/>
    <w:rsid w:val="0014667B"/>
    <w:rsid w:val="001735EC"/>
    <w:rsid w:val="00173B4A"/>
    <w:rsid w:val="001868D2"/>
    <w:rsid w:val="00192016"/>
    <w:rsid w:val="001A0A25"/>
    <w:rsid w:val="001A54C2"/>
    <w:rsid w:val="001B3741"/>
    <w:rsid w:val="001C63A4"/>
    <w:rsid w:val="001D4B9B"/>
    <w:rsid w:val="002117F2"/>
    <w:rsid w:val="00215EEA"/>
    <w:rsid w:val="00217BAC"/>
    <w:rsid w:val="00220ECC"/>
    <w:rsid w:val="0022401B"/>
    <w:rsid w:val="00225EC9"/>
    <w:rsid w:val="002332B7"/>
    <w:rsid w:val="00242D57"/>
    <w:rsid w:val="00253C85"/>
    <w:rsid w:val="0026433D"/>
    <w:rsid w:val="0028167F"/>
    <w:rsid w:val="00281F14"/>
    <w:rsid w:val="00295B4F"/>
    <w:rsid w:val="002961C9"/>
    <w:rsid w:val="002C35E6"/>
    <w:rsid w:val="002D0D5A"/>
    <w:rsid w:val="002D3677"/>
    <w:rsid w:val="002E16FA"/>
    <w:rsid w:val="002F2AEE"/>
    <w:rsid w:val="002F426D"/>
    <w:rsid w:val="00314322"/>
    <w:rsid w:val="0031508F"/>
    <w:rsid w:val="00316763"/>
    <w:rsid w:val="0031745C"/>
    <w:rsid w:val="00324E41"/>
    <w:rsid w:val="00325B6C"/>
    <w:rsid w:val="00330E43"/>
    <w:rsid w:val="0033307F"/>
    <w:rsid w:val="00340F61"/>
    <w:rsid w:val="00342AE3"/>
    <w:rsid w:val="003443B4"/>
    <w:rsid w:val="00345651"/>
    <w:rsid w:val="00392316"/>
    <w:rsid w:val="003B256C"/>
    <w:rsid w:val="003B2E7B"/>
    <w:rsid w:val="003B44CB"/>
    <w:rsid w:val="003C7FE4"/>
    <w:rsid w:val="003D283B"/>
    <w:rsid w:val="003D4D9A"/>
    <w:rsid w:val="003D4E35"/>
    <w:rsid w:val="003D6372"/>
    <w:rsid w:val="003E611E"/>
    <w:rsid w:val="003F2FFD"/>
    <w:rsid w:val="003F4E16"/>
    <w:rsid w:val="003F5DB1"/>
    <w:rsid w:val="00402EE7"/>
    <w:rsid w:val="00406511"/>
    <w:rsid w:val="00410A7C"/>
    <w:rsid w:val="00426520"/>
    <w:rsid w:val="00427C2F"/>
    <w:rsid w:val="00440795"/>
    <w:rsid w:val="00441C3D"/>
    <w:rsid w:val="00442E67"/>
    <w:rsid w:val="00446394"/>
    <w:rsid w:val="004502F0"/>
    <w:rsid w:val="00476FE4"/>
    <w:rsid w:val="00485ECF"/>
    <w:rsid w:val="00494E74"/>
    <w:rsid w:val="004A063E"/>
    <w:rsid w:val="004A75FA"/>
    <w:rsid w:val="004B40AD"/>
    <w:rsid w:val="004B6476"/>
    <w:rsid w:val="004E6953"/>
    <w:rsid w:val="004F247B"/>
    <w:rsid w:val="00503BCC"/>
    <w:rsid w:val="005048AB"/>
    <w:rsid w:val="00506426"/>
    <w:rsid w:val="00510DE6"/>
    <w:rsid w:val="0051786D"/>
    <w:rsid w:val="00522981"/>
    <w:rsid w:val="005323AE"/>
    <w:rsid w:val="005521B5"/>
    <w:rsid w:val="005528DB"/>
    <w:rsid w:val="00566F4C"/>
    <w:rsid w:val="005B36EB"/>
    <w:rsid w:val="005C3E7F"/>
    <w:rsid w:val="005D1745"/>
    <w:rsid w:val="005D1C20"/>
    <w:rsid w:val="005D5BB3"/>
    <w:rsid w:val="005E10F3"/>
    <w:rsid w:val="005F0FFA"/>
    <w:rsid w:val="005F29C1"/>
    <w:rsid w:val="00610A3A"/>
    <w:rsid w:val="00613083"/>
    <w:rsid w:val="00650DFA"/>
    <w:rsid w:val="00664552"/>
    <w:rsid w:val="00664A0B"/>
    <w:rsid w:val="00675A32"/>
    <w:rsid w:val="00692E1A"/>
    <w:rsid w:val="006A1831"/>
    <w:rsid w:val="006A3D9B"/>
    <w:rsid w:val="006A3DA2"/>
    <w:rsid w:val="006A51EB"/>
    <w:rsid w:val="006A6148"/>
    <w:rsid w:val="006A6E48"/>
    <w:rsid w:val="006B0198"/>
    <w:rsid w:val="006B46CC"/>
    <w:rsid w:val="006C1D8C"/>
    <w:rsid w:val="006D443C"/>
    <w:rsid w:val="006F0A90"/>
    <w:rsid w:val="00706FDE"/>
    <w:rsid w:val="0071346F"/>
    <w:rsid w:val="00723247"/>
    <w:rsid w:val="00730062"/>
    <w:rsid w:val="00732CCB"/>
    <w:rsid w:val="00735E2A"/>
    <w:rsid w:val="00747FCC"/>
    <w:rsid w:val="00751007"/>
    <w:rsid w:val="00751748"/>
    <w:rsid w:val="00751CA8"/>
    <w:rsid w:val="00766DF7"/>
    <w:rsid w:val="00780C87"/>
    <w:rsid w:val="00787C9D"/>
    <w:rsid w:val="00795375"/>
    <w:rsid w:val="007B1C57"/>
    <w:rsid w:val="007B5A40"/>
    <w:rsid w:val="007C0CA5"/>
    <w:rsid w:val="007D740D"/>
    <w:rsid w:val="007E2DED"/>
    <w:rsid w:val="007F760A"/>
    <w:rsid w:val="00803A88"/>
    <w:rsid w:val="00810D39"/>
    <w:rsid w:val="00827BF3"/>
    <w:rsid w:val="008415BE"/>
    <w:rsid w:val="008453DE"/>
    <w:rsid w:val="008604E4"/>
    <w:rsid w:val="0086702F"/>
    <w:rsid w:val="00870BC8"/>
    <w:rsid w:val="008734DC"/>
    <w:rsid w:val="00873C9B"/>
    <w:rsid w:val="00874071"/>
    <w:rsid w:val="00875B87"/>
    <w:rsid w:val="00883CE4"/>
    <w:rsid w:val="00887D1A"/>
    <w:rsid w:val="00895C03"/>
    <w:rsid w:val="008A0CC0"/>
    <w:rsid w:val="008A38E2"/>
    <w:rsid w:val="008B0174"/>
    <w:rsid w:val="008C5394"/>
    <w:rsid w:val="008C6E8D"/>
    <w:rsid w:val="008D4DB5"/>
    <w:rsid w:val="008F467E"/>
    <w:rsid w:val="008F679F"/>
    <w:rsid w:val="008F67CB"/>
    <w:rsid w:val="0091678A"/>
    <w:rsid w:val="009222A3"/>
    <w:rsid w:val="009268CF"/>
    <w:rsid w:val="009424F4"/>
    <w:rsid w:val="0095072C"/>
    <w:rsid w:val="00954074"/>
    <w:rsid w:val="009613A9"/>
    <w:rsid w:val="0096416A"/>
    <w:rsid w:val="00967936"/>
    <w:rsid w:val="00974134"/>
    <w:rsid w:val="00986335"/>
    <w:rsid w:val="009A5116"/>
    <w:rsid w:val="009A54D2"/>
    <w:rsid w:val="009A6197"/>
    <w:rsid w:val="009B3360"/>
    <w:rsid w:val="009B381F"/>
    <w:rsid w:val="009C5AA5"/>
    <w:rsid w:val="009C6A41"/>
    <w:rsid w:val="009D1DE0"/>
    <w:rsid w:val="009D7221"/>
    <w:rsid w:val="009D7EED"/>
    <w:rsid w:val="009E2ECD"/>
    <w:rsid w:val="009F033F"/>
    <w:rsid w:val="009F2DEB"/>
    <w:rsid w:val="00A0447C"/>
    <w:rsid w:val="00A1381D"/>
    <w:rsid w:val="00A141EC"/>
    <w:rsid w:val="00A27A26"/>
    <w:rsid w:val="00A547C5"/>
    <w:rsid w:val="00A75F5A"/>
    <w:rsid w:val="00A833ED"/>
    <w:rsid w:val="00A84917"/>
    <w:rsid w:val="00A97706"/>
    <w:rsid w:val="00AB55CB"/>
    <w:rsid w:val="00AB79CF"/>
    <w:rsid w:val="00AD7659"/>
    <w:rsid w:val="00AE42F2"/>
    <w:rsid w:val="00AE4415"/>
    <w:rsid w:val="00AE7E37"/>
    <w:rsid w:val="00B12209"/>
    <w:rsid w:val="00B26572"/>
    <w:rsid w:val="00B31953"/>
    <w:rsid w:val="00B343A2"/>
    <w:rsid w:val="00B36584"/>
    <w:rsid w:val="00B47B34"/>
    <w:rsid w:val="00B5001A"/>
    <w:rsid w:val="00B53377"/>
    <w:rsid w:val="00B70C27"/>
    <w:rsid w:val="00B87CE4"/>
    <w:rsid w:val="00B91724"/>
    <w:rsid w:val="00BA5D41"/>
    <w:rsid w:val="00BB3186"/>
    <w:rsid w:val="00BB69F7"/>
    <w:rsid w:val="00BC0A1E"/>
    <w:rsid w:val="00BC6278"/>
    <w:rsid w:val="00BC6BAA"/>
    <w:rsid w:val="00BD6E98"/>
    <w:rsid w:val="00BD7A4B"/>
    <w:rsid w:val="00BE08C0"/>
    <w:rsid w:val="00BF443C"/>
    <w:rsid w:val="00BF7318"/>
    <w:rsid w:val="00C01519"/>
    <w:rsid w:val="00C06225"/>
    <w:rsid w:val="00C13C8A"/>
    <w:rsid w:val="00C17DA7"/>
    <w:rsid w:val="00C267FB"/>
    <w:rsid w:val="00C458F3"/>
    <w:rsid w:val="00C45CD2"/>
    <w:rsid w:val="00C51745"/>
    <w:rsid w:val="00C6723E"/>
    <w:rsid w:val="00C703C0"/>
    <w:rsid w:val="00C7325F"/>
    <w:rsid w:val="00C7437B"/>
    <w:rsid w:val="00C9356E"/>
    <w:rsid w:val="00CB0214"/>
    <w:rsid w:val="00CB551D"/>
    <w:rsid w:val="00CD34ED"/>
    <w:rsid w:val="00CE2A4A"/>
    <w:rsid w:val="00CE6CDD"/>
    <w:rsid w:val="00CE77CD"/>
    <w:rsid w:val="00D01377"/>
    <w:rsid w:val="00D10860"/>
    <w:rsid w:val="00D150C2"/>
    <w:rsid w:val="00D24825"/>
    <w:rsid w:val="00D30636"/>
    <w:rsid w:val="00D320DD"/>
    <w:rsid w:val="00D326D2"/>
    <w:rsid w:val="00D450CB"/>
    <w:rsid w:val="00D5377A"/>
    <w:rsid w:val="00D55640"/>
    <w:rsid w:val="00D6116A"/>
    <w:rsid w:val="00D632EA"/>
    <w:rsid w:val="00D65225"/>
    <w:rsid w:val="00D71245"/>
    <w:rsid w:val="00D74AE2"/>
    <w:rsid w:val="00D779AD"/>
    <w:rsid w:val="00D82CD5"/>
    <w:rsid w:val="00DB4DC8"/>
    <w:rsid w:val="00DC399D"/>
    <w:rsid w:val="00DD3C9F"/>
    <w:rsid w:val="00DD4184"/>
    <w:rsid w:val="00DD74A3"/>
    <w:rsid w:val="00DE0F96"/>
    <w:rsid w:val="00DE296A"/>
    <w:rsid w:val="00E033C1"/>
    <w:rsid w:val="00E12951"/>
    <w:rsid w:val="00E14E43"/>
    <w:rsid w:val="00E17318"/>
    <w:rsid w:val="00E25975"/>
    <w:rsid w:val="00E313E0"/>
    <w:rsid w:val="00E34DB5"/>
    <w:rsid w:val="00E42776"/>
    <w:rsid w:val="00E43AAD"/>
    <w:rsid w:val="00E518D6"/>
    <w:rsid w:val="00E5710B"/>
    <w:rsid w:val="00E62B67"/>
    <w:rsid w:val="00E6454A"/>
    <w:rsid w:val="00E7109E"/>
    <w:rsid w:val="00E7172B"/>
    <w:rsid w:val="00E7558E"/>
    <w:rsid w:val="00E77470"/>
    <w:rsid w:val="00E938EF"/>
    <w:rsid w:val="00E942C2"/>
    <w:rsid w:val="00EB1C9A"/>
    <w:rsid w:val="00EB3888"/>
    <w:rsid w:val="00EC587C"/>
    <w:rsid w:val="00EC6F55"/>
    <w:rsid w:val="00ED237C"/>
    <w:rsid w:val="00ED5025"/>
    <w:rsid w:val="00EE2C79"/>
    <w:rsid w:val="00EE3A10"/>
    <w:rsid w:val="00EF5FC2"/>
    <w:rsid w:val="00F00934"/>
    <w:rsid w:val="00F0540A"/>
    <w:rsid w:val="00F05CF9"/>
    <w:rsid w:val="00F14EE3"/>
    <w:rsid w:val="00F26963"/>
    <w:rsid w:val="00F27589"/>
    <w:rsid w:val="00F3564C"/>
    <w:rsid w:val="00F359B9"/>
    <w:rsid w:val="00F371CC"/>
    <w:rsid w:val="00F37963"/>
    <w:rsid w:val="00F768CC"/>
    <w:rsid w:val="00F83688"/>
    <w:rsid w:val="00F955D5"/>
    <w:rsid w:val="00FA1A9F"/>
    <w:rsid w:val="00FC27D0"/>
    <w:rsid w:val="00FD11E9"/>
    <w:rsid w:val="00FE1EFE"/>
    <w:rsid w:val="00FE51F5"/>
    <w:rsid w:val="00FE5AB0"/>
    <w:rsid w:val="00FF2FED"/>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5ACD"/>
  <w14:defaultImageDpi w14:val="32767"/>
  <w15:chartTrackingRefBased/>
  <w15:docId w15:val="{067C5E61-71B8-EE4F-883F-D5F26EE0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09"/>
  </w:style>
  <w:style w:type="paragraph" w:styleId="Heading1">
    <w:name w:val="heading 1"/>
    <w:basedOn w:val="Normal"/>
    <w:next w:val="Normal"/>
    <w:link w:val="Heading1Char"/>
    <w:uiPriority w:val="9"/>
    <w:qFormat/>
    <w:rsid w:val="00EB3888"/>
    <w:pPr>
      <w:jc w:val="center"/>
      <w:outlineLvl w:val="0"/>
    </w:pPr>
    <w:rPr>
      <w:rFonts w:ascii="Open Sans" w:eastAsia="Times New Roman" w:hAnsi="Open Sans" w:cs="Open Sans"/>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C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1C3D"/>
    <w:rPr>
      <w:rFonts w:ascii="Times New Roman" w:hAnsi="Times New Roman" w:cs="Times New Roman"/>
      <w:sz w:val="18"/>
      <w:szCs w:val="18"/>
    </w:rPr>
  </w:style>
  <w:style w:type="table" w:styleId="TableGrid">
    <w:name w:val="Table Grid"/>
    <w:basedOn w:val="TableNormal"/>
    <w:rsid w:val="00441C3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C3D"/>
    <w:pPr>
      <w:ind w:left="720"/>
    </w:pPr>
    <w:rPr>
      <w:rFonts w:ascii="Times New Roman" w:eastAsia="Times New Roman" w:hAnsi="Times New Roman" w:cs="Times New Roman"/>
    </w:rPr>
  </w:style>
  <w:style w:type="character" w:styleId="Hyperlink">
    <w:name w:val="Hyperlink"/>
    <w:rsid w:val="00441C3D"/>
    <w:rPr>
      <w:color w:val="0000FF"/>
      <w:u w:val="single"/>
    </w:rPr>
  </w:style>
  <w:style w:type="character" w:styleId="CommentReference">
    <w:name w:val="annotation reference"/>
    <w:basedOn w:val="DefaultParagraphFont"/>
    <w:rsid w:val="00441C3D"/>
    <w:rPr>
      <w:sz w:val="16"/>
      <w:szCs w:val="16"/>
    </w:rPr>
  </w:style>
  <w:style w:type="paragraph" w:styleId="CommentText">
    <w:name w:val="annotation text"/>
    <w:basedOn w:val="Normal"/>
    <w:link w:val="CommentTextChar"/>
    <w:rsid w:val="00441C3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41C3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41C3D"/>
    <w:pPr>
      <w:widowControl w:val="0"/>
    </w:pPr>
    <w:rPr>
      <w:sz w:val="22"/>
      <w:szCs w:val="22"/>
    </w:rPr>
  </w:style>
  <w:style w:type="paragraph" w:styleId="NormalWeb">
    <w:name w:val="Normal (Web)"/>
    <w:basedOn w:val="Normal"/>
    <w:uiPriority w:val="99"/>
    <w:semiHidden/>
    <w:unhideWhenUsed/>
    <w:rsid w:val="00441C3D"/>
    <w:pPr>
      <w:spacing w:after="165"/>
    </w:pPr>
    <w:rPr>
      <w:rFonts w:ascii="Times New Roman" w:eastAsia="Times New Roman" w:hAnsi="Times New Roman" w:cs="Times New Roman"/>
    </w:rPr>
  </w:style>
  <w:style w:type="character" w:customStyle="1" w:styleId="doc-icon1">
    <w:name w:val="doc-icon1"/>
    <w:basedOn w:val="DefaultParagraphFont"/>
    <w:rsid w:val="00441C3D"/>
  </w:style>
  <w:style w:type="character" w:customStyle="1" w:styleId="sr-only1">
    <w:name w:val="sr-only1"/>
    <w:basedOn w:val="DefaultParagraphFont"/>
    <w:rsid w:val="00441C3D"/>
    <w:rPr>
      <w:bdr w:val="none" w:sz="0" w:space="0" w:color="auto" w:frame="1"/>
    </w:rPr>
  </w:style>
  <w:style w:type="paragraph" w:styleId="BodyText">
    <w:name w:val="Body Text"/>
    <w:basedOn w:val="Normal"/>
    <w:link w:val="BodyTextChar"/>
    <w:uiPriority w:val="1"/>
    <w:qFormat/>
    <w:rsid w:val="00441C3D"/>
    <w:pPr>
      <w:widowControl w:val="0"/>
      <w:ind w:left="118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441C3D"/>
    <w:rPr>
      <w:rFonts w:ascii="Times New Roman" w:eastAsia="Times New Roman" w:hAnsi="Times New Roman"/>
      <w:sz w:val="23"/>
      <w:szCs w:val="23"/>
    </w:rPr>
  </w:style>
  <w:style w:type="paragraph" w:styleId="CommentSubject">
    <w:name w:val="annotation subject"/>
    <w:basedOn w:val="CommentText"/>
    <w:next w:val="CommentText"/>
    <w:link w:val="CommentSubjectChar"/>
    <w:uiPriority w:val="99"/>
    <w:semiHidden/>
    <w:unhideWhenUsed/>
    <w:rsid w:val="0052298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298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7C2F"/>
    <w:pPr>
      <w:tabs>
        <w:tab w:val="center" w:pos="4680"/>
        <w:tab w:val="right" w:pos="9360"/>
      </w:tabs>
    </w:pPr>
  </w:style>
  <w:style w:type="character" w:customStyle="1" w:styleId="HeaderChar">
    <w:name w:val="Header Char"/>
    <w:basedOn w:val="DefaultParagraphFont"/>
    <w:link w:val="Header"/>
    <w:uiPriority w:val="99"/>
    <w:rsid w:val="00427C2F"/>
  </w:style>
  <w:style w:type="paragraph" w:styleId="Footer">
    <w:name w:val="footer"/>
    <w:basedOn w:val="Normal"/>
    <w:link w:val="FooterChar"/>
    <w:uiPriority w:val="99"/>
    <w:unhideWhenUsed/>
    <w:rsid w:val="00427C2F"/>
    <w:pPr>
      <w:tabs>
        <w:tab w:val="center" w:pos="4680"/>
        <w:tab w:val="right" w:pos="9360"/>
      </w:tabs>
    </w:pPr>
  </w:style>
  <w:style w:type="character" w:customStyle="1" w:styleId="FooterChar">
    <w:name w:val="Footer Char"/>
    <w:basedOn w:val="DefaultParagraphFont"/>
    <w:link w:val="Footer"/>
    <w:uiPriority w:val="99"/>
    <w:rsid w:val="00427C2F"/>
  </w:style>
  <w:style w:type="character" w:styleId="PageNumber">
    <w:name w:val="page number"/>
    <w:basedOn w:val="DefaultParagraphFont"/>
    <w:uiPriority w:val="99"/>
    <w:semiHidden/>
    <w:unhideWhenUsed/>
    <w:rsid w:val="00EB1C9A"/>
  </w:style>
  <w:style w:type="paragraph" w:styleId="Revision">
    <w:name w:val="Revision"/>
    <w:hidden/>
    <w:uiPriority w:val="99"/>
    <w:semiHidden/>
    <w:rsid w:val="000F26FD"/>
  </w:style>
  <w:style w:type="character" w:styleId="UnresolvedMention">
    <w:name w:val="Unresolved Mention"/>
    <w:basedOn w:val="DefaultParagraphFont"/>
    <w:uiPriority w:val="99"/>
    <w:semiHidden/>
    <w:unhideWhenUsed/>
    <w:rsid w:val="00BB3186"/>
    <w:rPr>
      <w:color w:val="605E5C"/>
      <w:shd w:val="clear" w:color="auto" w:fill="E1DFDD"/>
    </w:rPr>
  </w:style>
  <w:style w:type="paragraph" w:customStyle="1" w:styleId="pf1">
    <w:name w:val="pf1"/>
    <w:basedOn w:val="Normal"/>
    <w:rsid w:val="00314322"/>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314322"/>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314322"/>
    <w:rPr>
      <w:rFonts w:ascii="Segoe UI" w:hAnsi="Segoe UI" w:cs="Segoe UI" w:hint="default"/>
      <w:sz w:val="18"/>
      <w:szCs w:val="18"/>
    </w:rPr>
  </w:style>
  <w:style w:type="character" w:customStyle="1" w:styleId="Heading1Char">
    <w:name w:val="Heading 1 Char"/>
    <w:basedOn w:val="DefaultParagraphFont"/>
    <w:link w:val="Heading1"/>
    <w:uiPriority w:val="9"/>
    <w:rsid w:val="00EB3888"/>
    <w:rPr>
      <w:rFonts w:ascii="Open Sans" w:eastAsia="Times New Roman" w:hAnsi="Open Sans" w:cs="Open Sans"/>
      <w:b/>
      <w:sz w:val="28"/>
      <w:szCs w:val="28"/>
    </w:rPr>
  </w:style>
  <w:style w:type="paragraph" w:customStyle="1" w:styleId="paragraph">
    <w:name w:val="paragraph"/>
    <w:basedOn w:val="Normal"/>
    <w:rsid w:val="002D367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D3677"/>
  </w:style>
  <w:style w:type="character" w:customStyle="1" w:styleId="eop">
    <w:name w:val="eop"/>
    <w:basedOn w:val="DefaultParagraphFont"/>
    <w:rsid w:val="002D3677"/>
  </w:style>
  <w:style w:type="character" w:customStyle="1" w:styleId="contentcontrolboundarysink">
    <w:name w:val="contentcontrolboundarysink"/>
    <w:basedOn w:val="DefaultParagraphFont"/>
    <w:rsid w:val="002D3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745524">
      <w:bodyDiv w:val="1"/>
      <w:marLeft w:val="0"/>
      <w:marRight w:val="0"/>
      <w:marTop w:val="0"/>
      <w:marBottom w:val="0"/>
      <w:divBdr>
        <w:top w:val="none" w:sz="0" w:space="0" w:color="auto"/>
        <w:left w:val="none" w:sz="0" w:space="0" w:color="auto"/>
        <w:bottom w:val="none" w:sz="0" w:space="0" w:color="auto"/>
        <w:right w:val="none" w:sz="0" w:space="0" w:color="auto"/>
      </w:divBdr>
    </w:div>
    <w:div w:id="715472795">
      <w:bodyDiv w:val="1"/>
      <w:marLeft w:val="0"/>
      <w:marRight w:val="0"/>
      <w:marTop w:val="0"/>
      <w:marBottom w:val="0"/>
      <w:divBdr>
        <w:top w:val="none" w:sz="0" w:space="0" w:color="auto"/>
        <w:left w:val="none" w:sz="0" w:space="0" w:color="auto"/>
        <w:bottom w:val="none" w:sz="0" w:space="0" w:color="auto"/>
        <w:right w:val="none" w:sz="0" w:space="0" w:color="auto"/>
      </w:divBdr>
    </w:div>
    <w:div w:id="878319120">
      <w:bodyDiv w:val="1"/>
      <w:marLeft w:val="0"/>
      <w:marRight w:val="0"/>
      <w:marTop w:val="0"/>
      <w:marBottom w:val="0"/>
      <w:divBdr>
        <w:top w:val="none" w:sz="0" w:space="0" w:color="auto"/>
        <w:left w:val="none" w:sz="0" w:space="0" w:color="auto"/>
        <w:bottom w:val="none" w:sz="0" w:space="0" w:color="auto"/>
        <w:right w:val="none" w:sz="0" w:space="0" w:color="auto"/>
      </w:divBdr>
    </w:div>
    <w:div w:id="1018044183">
      <w:bodyDiv w:val="1"/>
      <w:marLeft w:val="0"/>
      <w:marRight w:val="0"/>
      <w:marTop w:val="0"/>
      <w:marBottom w:val="0"/>
      <w:divBdr>
        <w:top w:val="none" w:sz="0" w:space="0" w:color="auto"/>
        <w:left w:val="none" w:sz="0" w:space="0" w:color="auto"/>
        <w:bottom w:val="none" w:sz="0" w:space="0" w:color="auto"/>
        <w:right w:val="none" w:sz="0" w:space="0" w:color="auto"/>
      </w:divBdr>
    </w:div>
    <w:div w:id="1888101215">
      <w:bodyDiv w:val="1"/>
      <w:marLeft w:val="0"/>
      <w:marRight w:val="0"/>
      <w:marTop w:val="0"/>
      <w:marBottom w:val="0"/>
      <w:divBdr>
        <w:top w:val="none" w:sz="0" w:space="0" w:color="auto"/>
        <w:left w:val="none" w:sz="0" w:space="0" w:color="auto"/>
        <w:bottom w:val="none" w:sz="0" w:space="0" w:color="auto"/>
        <w:right w:val="none" w:sz="0" w:space="0" w:color="auto"/>
      </w:divBdr>
    </w:div>
    <w:div w:id="2057317678">
      <w:bodyDiv w:val="1"/>
      <w:marLeft w:val="0"/>
      <w:marRight w:val="0"/>
      <w:marTop w:val="0"/>
      <w:marBottom w:val="0"/>
      <w:divBdr>
        <w:top w:val="none" w:sz="0" w:space="0" w:color="auto"/>
        <w:left w:val="none" w:sz="0" w:space="0" w:color="auto"/>
        <w:bottom w:val="none" w:sz="0" w:space="0" w:color="auto"/>
        <w:right w:val="none" w:sz="0" w:space="0" w:color="auto"/>
      </w:divBdr>
      <w:divsChild>
        <w:div w:id="1721637059">
          <w:marLeft w:val="0"/>
          <w:marRight w:val="0"/>
          <w:marTop w:val="0"/>
          <w:marBottom w:val="0"/>
          <w:divBdr>
            <w:top w:val="none" w:sz="0" w:space="0" w:color="auto"/>
            <w:left w:val="none" w:sz="0" w:space="0" w:color="auto"/>
            <w:bottom w:val="none" w:sz="0" w:space="0" w:color="auto"/>
            <w:right w:val="none" w:sz="0" w:space="0" w:color="auto"/>
          </w:divBdr>
        </w:div>
        <w:div w:id="292945960">
          <w:marLeft w:val="0"/>
          <w:marRight w:val="0"/>
          <w:marTop w:val="0"/>
          <w:marBottom w:val="0"/>
          <w:divBdr>
            <w:top w:val="none" w:sz="0" w:space="0" w:color="auto"/>
            <w:left w:val="none" w:sz="0" w:space="0" w:color="auto"/>
            <w:bottom w:val="none" w:sz="0" w:space="0" w:color="auto"/>
            <w:right w:val="none" w:sz="0" w:space="0" w:color="auto"/>
          </w:divBdr>
        </w:div>
        <w:div w:id="61029348">
          <w:marLeft w:val="0"/>
          <w:marRight w:val="0"/>
          <w:marTop w:val="0"/>
          <w:marBottom w:val="0"/>
          <w:divBdr>
            <w:top w:val="none" w:sz="0" w:space="0" w:color="auto"/>
            <w:left w:val="none" w:sz="0" w:space="0" w:color="auto"/>
            <w:bottom w:val="none" w:sz="0" w:space="0" w:color="auto"/>
            <w:right w:val="none" w:sz="0" w:space="0" w:color="auto"/>
          </w:divBdr>
        </w:div>
        <w:div w:id="1026563784">
          <w:marLeft w:val="0"/>
          <w:marRight w:val="0"/>
          <w:marTop w:val="0"/>
          <w:marBottom w:val="0"/>
          <w:divBdr>
            <w:top w:val="none" w:sz="0" w:space="0" w:color="auto"/>
            <w:left w:val="none" w:sz="0" w:space="0" w:color="auto"/>
            <w:bottom w:val="none" w:sz="0" w:space="0" w:color="auto"/>
            <w:right w:val="none" w:sz="0" w:space="0" w:color="auto"/>
          </w:divBdr>
        </w:div>
      </w:divsChild>
    </w:div>
    <w:div w:id="21296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749FEE4D87724EAD7F80B0438B5FF6" ma:contentTypeVersion="12" ma:contentTypeDescription="Create a new document." ma:contentTypeScope="" ma:versionID="e183a0c41adbe2873c056e6f91e3b0ad">
  <xsd:schema xmlns:xsd="http://www.w3.org/2001/XMLSchema" xmlns:xs="http://www.w3.org/2001/XMLSchema" xmlns:p="http://schemas.microsoft.com/office/2006/metadata/properties" xmlns:ns3="0632590c-9320-482e-b7a6-fd2b02763e2a" xmlns:ns4="e7472232-fb36-4b1c-a25f-ffd1177b6c69" targetNamespace="http://schemas.microsoft.com/office/2006/metadata/properties" ma:root="true" ma:fieldsID="9b5582cd7115204ed457b7b8a66818ec" ns3:_="" ns4:_="">
    <xsd:import namespace="0632590c-9320-482e-b7a6-fd2b02763e2a"/>
    <xsd:import namespace="e7472232-fb36-4b1c-a25f-ffd1177b6c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2590c-9320-482e-b7a6-fd2b02763e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72232-fb36-4b1c-a25f-ffd1177b6c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92CE5-DEBA-46B0-825D-B2B15B2CD7B4}">
  <ds:schemaRefs>
    <ds:schemaRef ds:uri="http://schemas.openxmlformats.org/officeDocument/2006/bibliography"/>
  </ds:schemaRefs>
</ds:datastoreItem>
</file>

<file path=customXml/itemProps2.xml><?xml version="1.0" encoding="utf-8"?>
<ds:datastoreItem xmlns:ds="http://schemas.openxmlformats.org/officeDocument/2006/customXml" ds:itemID="{F876A11C-8804-4AB4-B2C5-99AAFAA07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2590c-9320-482e-b7a6-fd2b02763e2a"/>
    <ds:schemaRef ds:uri="e7472232-fb36-4b1c-a25f-ffd1177b6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B5A06-B1C6-463D-8E54-9F6A3E0E86FF}">
  <ds:schemaRefs>
    <ds:schemaRef ds:uri="http://schemas.microsoft.com/sharepoint/v3/contenttype/forms"/>
  </ds:schemaRefs>
</ds:datastoreItem>
</file>

<file path=customXml/itemProps4.xml><?xml version="1.0" encoding="utf-8"?>
<ds:datastoreItem xmlns:ds="http://schemas.openxmlformats.org/officeDocument/2006/customXml" ds:itemID="{A1A2F0FC-06C8-4923-B4DD-11DCAA0C6D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Carleen Vande Zande</dc:creator>
  <cp:keywords/>
  <dc:description/>
  <cp:lastModifiedBy>Cindy Waldeck</cp:lastModifiedBy>
  <cp:revision>4</cp:revision>
  <cp:lastPrinted>2022-12-06T21:56:00Z</cp:lastPrinted>
  <dcterms:created xsi:type="dcterms:W3CDTF">2024-08-30T16:47:00Z</dcterms:created>
  <dcterms:modified xsi:type="dcterms:W3CDTF">2024-08-30T19:24:00Z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0x010100B2749FEE4D87724EAD7F80B0438B5FF6</vt:lpwstr>
  </property>
</Properties>
</file>